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1845"/>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6"/>
        <w:gridCol w:w="4581"/>
        <w:gridCol w:w="2720"/>
        <w:gridCol w:w="2678"/>
        <w:gridCol w:w="2835"/>
        <w:gridCol w:w="1951"/>
      </w:tblGrid>
      <w:tr w:rsidR="00A83929" w:rsidRPr="00B807E0" w:rsidTr="00DE339A">
        <w:trPr>
          <w:cantSplit/>
          <w:trHeight w:val="1269"/>
        </w:trPr>
        <w:tc>
          <w:tcPr>
            <w:tcW w:w="15701" w:type="dxa"/>
            <w:gridSpan w:val="6"/>
            <w:tcBorders>
              <w:top w:val="nil"/>
              <w:left w:val="nil"/>
              <w:bottom w:val="single" w:sz="4" w:space="0" w:color="auto"/>
              <w:right w:val="nil"/>
            </w:tcBorders>
          </w:tcPr>
          <w:p w:rsidR="00A83929" w:rsidRPr="002E5FCB" w:rsidRDefault="00A83929" w:rsidP="004953E9">
            <w:pPr>
              <w:spacing w:after="0"/>
              <w:jc w:val="center"/>
              <w:rPr>
                <w:rFonts w:ascii="Times New Roman" w:hAnsi="Times New Roman"/>
                <w:b/>
                <w:sz w:val="24"/>
                <w:szCs w:val="24"/>
              </w:rPr>
            </w:pPr>
            <w:r w:rsidRPr="002E5FCB">
              <w:rPr>
                <w:rFonts w:ascii="Times New Roman" w:hAnsi="Times New Roman"/>
                <w:b/>
                <w:sz w:val="24"/>
                <w:szCs w:val="24"/>
              </w:rPr>
              <w:t>ОТЧЕТ</w:t>
            </w:r>
            <w:r w:rsidRPr="002E5FCB">
              <w:rPr>
                <w:rFonts w:ascii="Times New Roman" w:hAnsi="Times New Roman"/>
                <w:b/>
              </w:rPr>
              <w:t xml:space="preserve">                                                                                                                                                                                                                                                                                        реализации плана </w:t>
            </w:r>
            <w:r w:rsidRPr="002E5FCB">
              <w:rPr>
                <w:rFonts w:ascii="Times New Roman" w:hAnsi="Times New Roman"/>
                <w:b/>
                <w:sz w:val="24"/>
                <w:szCs w:val="24"/>
              </w:rPr>
              <w:t xml:space="preserve">по оптимизации расходов и сокращению муниципального долга бюджета муниципального образования "Муниципальный округ </w:t>
            </w:r>
            <w:proofErr w:type="spellStart"/>
            <w:r w:rsidRPr="002E5FCB">
              <w:rPr>
                <w:rFonts w:ascii="Times New Roman" w:hAnsi="Times New Roman"/>
                <w:b/>
                <w:sz w:val="24"/>
                <w:szCs w:val="24"/>
              </w:rPr>
              <w:t>Можгинский</w:t>
            </w:r>
            <w:proofErr w:type="spellEnd"/>
            <w:r w:rsidRPr="002E5FCB">
              <w:rPr>
                <w:rFonts w:ascii="Times New Roman" w:hAnsi="Times New Roman"/>
                <w:b/>
                <w:sz w:val="24"/>
                <w:szCs w:val="24"/>
              </w:rPr>
              <w:t xml:space="preserve"> район Удмуртской Республики" </w:t>
            </w:r>
            <w:r w:rsidR="007B3B27">
              <w:rPr>
                <w:rFonts w:ascii="Times New Roman" w:hAnsi="Times New Roman"/>
                <w:b/>
                <w:sz w:val="24"/>
                <w:szCs w:val="24"/>
              </w:rPr>
              <w:t>з</w:t>
            </w:r>
            <w:r w:rsidRPr="002E5FCB">
              <w:rPr>
                <w:rFonts w:ascii="Times New Roman" w:hAnsi="Times New Roman"/>
                <w:b/>
                <w:sz w:val="24"/>
                <w:szCs w:val="24"/>
              </w:rPr>
              <w:t>а 202</w:t>
            </w:r>
            <w:r w:rsidR="004953E9">
              <w:rPr>
                <w:rFonts w:ascii="Times New Roman" w:hAnsi="Times New Roman"/>
                <w:b/>
                <w:sz w:val="24"/>
                <w:szCs w:val="24"/>
              </w:rPr>
              <w:t>4</w:t>
            </w:r>
            <w:r w:rsidRPr="002E5FCB">
              <w:rPr>
                <w:rFonts w:ascii="Times New Roman" w:hAnsi="Times New Roman"/>
                <w:b/>
                <w:sz w:val="24"/>
                <w:szCs w:val="24"/>
              </w:rPr>
              <w:t xml:space="preserve"> год</w:t>
            </w:r>
          </w:p>
        </w:tc>
      </w:tr>
      <w:tr w:rsidR="00A83929" w:rsidRPr="004953E9" w:rsidTr="00DE339A">
        <w:trPr>
          <w:cantSplit/>
          <w:trHeight w:hRule="exact" w:val="455"/>
        </w:trPr>
        <w:tc>
          <w:tcPr>
            <w:tcW w:w="936" w:type="dxa"/>
            <w:vMerge w:val="restart"/>
            <w:tcBorders>
              <w:top w:val="single" w:sz="4" w:space="0" w:color="auto"/>
            </w:tcBorders>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 п/п</w:t>
            </w:r>
          </w:p>
        </w:tc>
        <w:tc>
          <w:tcPr>
            <w:tcW w:w="4581" w:type="dxa"/>
            <w:vMerge w:val="restart"/>
            <w:tcBorders>
              <w:top w:val="single" w:sz="4" w:space="0" w:color="auto"/>
            </w:tcBorders>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Наименование мероприятия</w:t>
            </w:r>
          </w:p>
        </w:tc>
        <w:tc>
          <w:tcPr>
            <w:tcW w:w="2720" w:type="dxa"/>
            <w:vMerge w:val="restart"/>
            <w:tcBorders>
              <w:top w:val="single" w:sz="4" w:space="0" w:color="auto"/>
            </w:tcBorders>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Ответственный исполнитель</w:t>
            </w:r>
          </w:p>
          <w:p w:rsidR="00A83929" w:rsidRPr="004953E9" w:rsidRDefault="00A83929" w:rsidP="00DE339A">
            <w:pPr>
              <w:spacing w:after="0"/>
              <w:jc w:val="center"/>
              <w:rPr>
                <w:rFonts w:ascii="Times New Roman" w:hAnsi="Times New Roman"/>
                <w:sz w:val="20"/>
                <w:szCs w:val="20"/>
              </w:rPr>
            </w:pPr>
          </w:p>
        </w:tc>
        <w:tc>
          <w:tcPr>
            <w:tcW w:w="2678" w:type="dxa"/>
            <w:vMerge w:val="restart"/>
            <w:tcBorders>
              <w:top w:val="single" w:sz="4" w:space="0" w:color="auto"/>
            </w:tcBorders>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Целевой показатель</w:t>
            </w:r>
          </w:p>
        </w:tc>
        <w:tc>
          <w:tcPr>
            <w:tcW w:w="4786" w:type="dxa"/>
            <w:gridSpan w:val="2"/>
            <w:tcBorders>
              <w:top w:val="single" w:sz="4" w:space="0" w:color="auto"/>
            </w:tcBorders>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Ожидаемый результат, Бюджетный эффект (</w:t>
            </w:r>
            <w:proofErr w:type="spellStart"/>
            <w:r w:rsidRPr="004953E9">
              <w:rPr>
                <w:rFonts w:ascii="Times New Roman" w:hAnsi="Times New Roman"/>
                <w:sz w:val="20"/>
                <w:szCs w:val="20"/>
              </w:rPr>
              <w:t>тыс.руб</w:t>
            </w:r>
            <w:proofErr w:type="spellEnd"/>
            <w:r w:rsidRPr="004953E9">
              <w:rPr>
                <w:rFonts w:ascii="Times New Roman" w:hAnsi="Times New Roman"/>
                <w:sz w:val="20"/>
                <w:szCs w:val="20"/>
              </w:rPr>
              <w:t>.)</w:t>
            </w:r>
          </w:p>
          <w:p w:rsidR="00A83929" w:rsidRPr="004953E9" w:rsidRDefault="00A83929" w:rsidP="00DE339A">
            <w:pPr>
              <w:spacing w:after="0"/>
              <w:jc w:val="center"/>
              <w:rPr>
                <w:rFonts w:ascii="Times New Roman" w:hAnsi="Times New Roman"/>
                <w:sz w:val="20"/>
                <w:szCs w:val="20"/>
              </w:rPr>
            </w:pPr>
          </w:p>
        </w:tc>
      </w:tr>
      <w:tr w:rsidR="00A83929" w:rsidRPr="004953E9" w:rsidTr="00DE339A">
        <w:trPr>
          <w:cantSplit/>
          <w:trHeight w:hRule="exact" w:val="547"/>
        </w:trPr>
        <w:tc>
          <w:tcPr>
            <w:tcW w:w="936" w:type="dxa"/>
            <w:vMerge/>
          </w:tcPr>
          <w:p w:rsidR="00A83929" w:rsidRPr="004953E9" w:rsidRDefault="00A83929" w:rsidP="00DE339A">
            <w:pPr>
              <w:spacing w:after="0"/>
              <w:jc w:val="center"/>
              <w:rPr>
                <w:rFonts w:ascii="Times New Roman" w:hAnsi="Times New Roman"/>
                <w:sz w:val="20"/>
                <w:szCs w:val="20"/>
              </w:rPr>
            </w:pPr>
          </w:p>
        </w:tc>
        <w:tc>
          <w:tcPr>
            <w:tcW w:w="4581" w:type="dxa"/>
            <w:vMerge/>
          </w:tcPr>
          <w:p w:rsidR="00A83929" w:rsidRPr="004953E9" w:rsidRDefault="00A83929" w:rsidP="00DE339A">
            <w:pPr>
              <w:spacing w:after="0"/>
              <w:jc w:val="center"/>
              <w:rPr>
                <w:rFonts w:ascii="Times New Roman" w:hAnsi="Times New Roman"/>
                <w:sz w:val="20"/>
                <w:szCs w:val="20"/>
              </w:rPr>
            </w:pPr>
          </w:p>
        </w:tc>
        <w:tc>
          <w:tcPr>
            <w:tcW w:w="2720" w:type="dxa"/>
            <w:vMerge/>
          </w:tcPr>
          <w:p w:rsidR="00A83929" w:rsidRPr="004953E9" w:rsidRDefault="00A83929" w:rsidP="00DE339A">
            <w:pPr>
              <w:spacing w:after="0"/>
              <w:jc w:val="center"/>
              <w:rPr>
                <w:rFonts w:ascii="Times New Roman" w:hAnsi="Times New Roman"/>
                <w:sz w:val="20"/>
                <w:szCs w:val="20"/>
              </w:rPr>
            </w:pPr>
          </w:p>
        </w:tc>
        <w:tc>
          <w:tcPr>
            <w:tcW w:w="2678" w:type="dxa"/>
            <w:vMerge/>
          </w:tcPr>
          <w:p w:rsidR="00A83929" w:rsidRPr="004953E9" w:rsidRDefault="00A83929" w:rsidP="00DE339A">
            <w:pPr>
              <w:spacing w:after="0"/>
              <w:jc w:val="center"/>
              <w:rPr>
                <w:rFonts w:ascii="Times New Roman" w:hAnsi="Times New Roman"/>
                <w:sz w:val="20"/>
                <w:szCs w:val="20"/>
              </w:rPr>
            </w:pPr>
          </w:p>
        </w:tc>
        <w:tc>
          <w:tcPr>
            <w:tcW w:w="2835" w:type="dxa"/>
            <w:tcBorders>
              <w:top w:val="single" w:sz="4" w:space="0" w:color="auto"/>
            </w:tcBorders>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план</w:t>
            </w:r>
          </w:p>
        </w:tc>
        <w:tc>
          <w:tcPr>
            <w:tcW w:w="1951" w:type="dxa"/>
            <w:tcBorders>
              <w:top w:val="single" w:sz="4" w:space="0" w:color="auto"/>
            </w:tcBorders>
          </w:tcPr>
          <w:p w:rsidR="00A83929" w:rsidRPr="004953E9" w:rsidRDefault="00A83929" w:rsidP="004953E9">
            <w:pPr>
              <w:spacing w:after="0"/>
              <w:jc w:val="center"/>
              <w:rPr>
                <w:rFonts w:ascii="Times New Roman" w:hAnsi="Times New Roman"/>
                <w:sz w:val="20"/>
                <w:szCs w:val="20"/>
              </w:rPr>
            </w:pPr>
            <w:r w:rsidRPr="004953E9">
              <w:rPr>
                <w:rFonts w:ascii="Times New Roman" w:hAnsi="Times New Roman"/>
                <w:sz w:val="20"/>
                <w:szCs w:val="20"/>
              </w:rPr>
              <w:t>Факт на 01.</w:t>
            </w:r>
            <w:r w:rsidR="002E5FCB" w:rsidRPr="004953E9">
              <w:rPr>
                <w:rFonts w:ascii="Times New Roman" w:hAnsi="Times New Roman"/>
                <w:sz w:val="20"/>
                <w:szCs w:val="20"/>
              </w:rPr>
              <w:t>01</w:t>
            </w:r>
            <w:r w:rsidRPr="004953E9">
              <w:rPr>
                <w:rFonts w:ascii="Times New Roman" w:hAnsi="Times New Roman"/>
                <w:sz w:val="20"/>
                <w:szCs w:val="20"/>
              </w:rPr>
              <w:t>.202</w:t>
            </w:r>
            <w:r w:rsidR="004953E9" w:rsidRPr="004953E9">
              <w:rPr>
                <w:rFonts w:ascii="Times New Roman" w:hAnsi="Times New Roman"/>
                <w:sz w:val="20"/>
                <w:szCs w:val="20"/>
              </w:rPr>
              <w:t>5</w:t>
            </w:r>
            <w:r w:rsidRPr="004953E9">
              <w:rPr>
                <w:rFonts w:ascii="Times New Roman" w:hAnsi="Times New Roman"/>
                <w:sz w:val="20"/>
                <w:szCs w:val="20"/>
              </w:rPr>
              <w:t>г.</w:t>
            </w:r>
          </w:p>
        </w:tc>
      </w:tr>
      <w:tr w:rsidR="00A83929" w:rsidRPr="004953E9" w:rsidTr="00DE339A">
        <w:trPr>
          <w:cantSplit/>
          <w:trHeight w:val="405"/>
        </w:trPr>
        <w:tc>
          <w:tcPr>
            <w:tcW w:w="936" w:type="dxa"/>
          </w:tcPr>
          <w:p w:rsidR="00A83929" w:rsidRPr="004953E9" w:rsidRDefault="00A83929" w:rsidP="00DE339A">
            <w:pPr>
              <w:autoSpaceDE w:val="0"/>
              <w:autoSpaceDN w:val="0"/>
              <w:adjustRightInd w:val="0"/>
              <w:spacing w:after="0"/>
              <w:jc w:val="center"/>
              <w:rPr>
                <w:rFonts w:ascii="Times New Roman" w:eastAsia="NotDefSpecial" w:hAnsi="Times New Roman"/>
                <w:b/>
                <w:sz w:val="20"/>
                <w:szCs w:val="20"/>
              </w:rPr>
            </w:pPr>
          </w:p>
        </w:tc>
        <w:tc>
          <w:tcPr>
            <w:tcW w:w="14765" w:type="dxa"/>
            <w:gridSpan w:val="5"/>
          </w:tcPr>
          <w:p w:rsidR="00A83929" w:rsidRPr="004953E9" w:rsidRDefault="00A83929" w:rsidP="00DE339A">
            <w:pPr>
              <w:autoSpaceDE w:val="0"/>
              <w:autoSpaceDN w:val="0"/>
              <w:adjustRightInd w:val="0"/>
              <w:spacing w:after="0"/>
              <w:jc w:val="center"/>
              <w:rPr>
                <w:rFonts w:ascii="Times New Roman" w:eastAsia="NotDefSpecial" w:hAnsi="Times New Roman"/>
                <w:b/>
                <w:color w:val="000000" w:themeColor="text1"/>
                <w:sz w:val="20"/>
                <w:szCs w:val="20"/>
              </w:rPr>
            </w:pPr>
            <w:r w:rsidRPr="004953E9">
              <w:rPr>
                <w:rFonts w:ascii="Times New Roman" w:eastAsia="NotDefSpecial" w:hAnsi="Times New Roman"/>
                <w:b/>
                <w:color w:val="000000" w:themeColor="text1"/>
                <w:sz w:val="20"/>
                <w:szCs w:val="20"/>
              </w:rPr>
              <w:t xml:space="preserve"> </w:t>
            </w:r>
            <w:r w:rsidRPr="004953E9">
              <w:rPr>
                <w:rFonts w:ascii="Times New Roman" w:eastAsia="NotDefSpecial" w:hAnsi="Times New Roman"/>
                <w:b/>
                <w:color w:val="000000" w:themeColor="text1"/>
                <w:sz w:val="20"/>
                <w:szCs w:val="20"/>
                <w:lang w:val="en-US"/>
              </w:rPr>
              <w:t>I</w:t>
            </w:r>
            <w:r w:rsidRPr="004953E9">
              <w:rPr>
                <w:rFonts w:ascii="Times New Roman" w:eastAsia="NotDefSpecial" w:hAnsi="Times New Roman"/>
                <w:b/>
                <w:color w:val="000000" w:themeColor="text1"/>
                <w:sz w:val="20"/>
                <w:szCs w:val="20"/>
              </w:rPr>
              <w:t xml:space="preserve">. Меры по оптимизации расходов </w:t>
            </w:r>
            <w:r w:rsidRPr="004953E9">
              <w:rPr>
                <w:rFonts w:ascii="Times New Roman" w:eastAsia="NotDefSpecial" w:hAnsi="Times New Roman"/>
                <w:b/>
                <w:sz w:val="20"/>
                <w:szCs w:val="20"/>
              </w:rPr>
              <w:t xml:space="preserve">консолидированного бюджета </w:t>
            </w:r>
            <w:proofErr w:type="spellStart"/>
            <w:r w:rsidRPr="004953E9">
              <w:rPr>
                <w:rFonts w:ascii="Times New Roman" w:eastAsia="NotDefSpecial" w:hAnsi="Times New Roman"/>
                <w:b/>
                <w:sz w:val="20"/>
                <w:szCs w:val="20"/>
              </w:rPr>
              <w:t>Можгинского</w:t>
            </w:r>
            <w:proofErr w:type="spellEnd"/>
            <w:r w:rsidRPr="004953E9">
              <w:rPr>
                <w:rFonts w:ascii="Times New Roman" w:eastAsia="NotDefSpecial" w:hAnsi="Times New Roman"/>
                <w:b/>
                <w:sz w:val="20"/>
                <w:szCs w:val="20"/>
              </w:rPr>
              <w:t xml:space="preserve"> района</w:t>
            </w:r>
          </w:p>
        </w:tc>
      </w:tr>
      <w:tr w:rsidR="00A83929" w:rsidRPr="004953E9" w:rsidTr="00DE339A">
        <w:trPr>
          <w:gridAfter w:val="1"/>
          <w:wAfter w:w="1951" w:type="dxa"/>
          <w:trHeight w:val="485"/>
        </w:trPr>
        <w:tc>
          <w:tcPr>
            <w:tcW w:w="936" w:type="dxa"/>
          </w:tcPr>
          <w:p w:rsidR="00A83929" w:rsidRPr="004953E9" w:rsidRDefault="00A83929" w:rsidP="00DE339A">
            <w:pPr>
              <w:spacing w:after="0"/>
              <w:jc w:val="center"/>
              <w:rPr>
                <w:rFonts w:ascii="Times New Roman" w:hAnsi="Times New Roman"/>
                <w:b/>
                <w:sz w:val="20"/>
                <w:szCs w:val="20"/>
              </w:rPr>
            </w:pPr>
            <w:r w:rsidRPr="004953E9">
              <w:rPr>
                <w:rFonts w:ascii="Times New Roman" w:hAnsi="Times New Roman"/>
                <w:b/>
                <w:sz w:val="20"/>
                <w:szCs w:val="20"/>
              </w:rPr>
              <w:t>1.1</w:t>
            </w:r>
          </w:p>
        </w:tc>
        <w:tc>
          <w:tcPr>
            <w:tcW w:w="12814" w:type="dxa"/>
            <w:gridSpan w:val="4"/>
          </w:tcPr>
          <w:p w:rsidR="00A83929" w:rsidRPr="004953E9" w:rsidRDefault="00A83929" w:rsidP="00DE339A">
            <w:pPr>
              <w:spacing w:after="0"/>
              <w:jc w:val="left"/>
              <w:rPr>
                <w:rFonts w:ascii="Times New Roman" w:hAnsi="Times New Roman"/>
                <w:b/>
                <w:sz w:val="20"/>
                <w:szCs w:val="20"/>
              </w:rPr>
            </w:pPr>
            <w:r w:rsidRPr="004953E9">
              <w:rPr>
                <w:rFonts w:ascii="Times New Roman" w:hAnsi="Times New Roman"/>
                <w:b/>
                <w:sz w:val="20"/>
                <w:szCs w:val="20"/>
              </w:rPr>
              <w:t>Оптимизация расходов в сфере муниципального управления</w:t>
            </w:r>
          </w:p>
        </w:tc>
      </w:tr>
      <w:tr w:rsidR="00A83929" w:rsidRPr="004953E9" w:rsidTr="00DE339A">
        <w:trPr>
          <w:trHeight w:val="166"/>
        </w:trPr>
        <w:tc>
          <w:tcPr>
            <w:tcW w:w="936"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1.1.1</w:t>
            </w:r>
          </w:p>
        </w:tc>
        <w:tc>
          <w:tcPr>
            <w:tcW w:w="4581" w:type="dxa"/>
          </w:tcPr>
          <w:p w:rsidR="00A83929" w:rsidRPr="004953E9" w:rsidRDefault="00A83929" w:rsidP="00DE339A">
            <w:pPr>
              <w:autoSpaceDE w:val="0"/>
              <w:autoSpaceDN w:val="0"/>
              <w:adjustRightInd w:val="0"/>
              <w:spacing w:after="0"/>
              <w:jc w:val="left"/>
              <w:rPr>
                <w:rFonts w:ascii="Times New Roman" w:hAnsi="Times New Roman"/>
                <w:sz w:val="20"/>
                <w:szCs w:val="20"/>
              </w:rPr>
            </w:pPr>
            <w:r w:rsidRPr="004953E9">
              <w:rPr>
                <w:rFonts w:ascii="Times New Roman" w:hAnsi="Times New Roman"/>
                <w:sz w:val="20"/>
                <w:szCs w:val="20"/>
              </w:rPr>
              <w:t>Анализ функций и полномочий органов местного самоуправления в целях исключения дублирования</w:t>
            </w:r>
          </w:p>
        </w:tc>
        <w:tc>
          <w:tcPr>
            <w:tcW w:w="2720"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 xml:space="preserve">Органы местного самоуправления </w:t>
            </w:r>
            <w:proofErr w:type="spellStart"/>
            <w:r w:rsidRPr="004953E9">
              <w:rPr>
                <w:rFonts w:ascii="Times New Roman" w:hAnsi="Times New Roman"/>
                <w:sz w:val="20"/>
                <w:szCs w:val="20"/>
              </w:rPr>
              <w:t>Можгинского</w:t>
            </w:r>
            <w:proofErr w:type="spellEnd"/>
            <w:r w:rsidRPr="004953E9">
              <w:rPr>
                <w:rFonts w:ascii="Times New Roman" w:hAnsi="Times New Roman"/>
                <w:sz w:val="20"/>
                <w:szCs w:val="20"/>
              </w:rPr>
              <w:t xml:space="preserve"> района</w:t>
            </w:r>
          </w:p>
          <w:p w:rsidR="00A83929" w:rsidRPr="004953E9" w:rsidRDefault="00A83929" w:rsidP="00DE339A">
            <w:pPr>
              <w:spacing w:after="0"/>
              <w:jc w:val="center"/>
              <w:rPr>
                <w:rFonts w:ascii="Times New Roman" w:hAnsi="Times New Roman"/>
                <w:sz w:val="20"/>
                <w:szCs w:val="20"/>
              </w:rPr>
            </w:pPr>
          </w:p>
        </w:tc>
        <w:tc>
          <w:tcPr>
            <w:tcW w:w="2678"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отсутствие дублирующих функций и полномочий органов местного самоуправления,</w:t>
            </w:r>
          </w:p>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да/нет</w:t>
            </w:r>
          </w:p>
        </w:tc>
        <w:tc>
          <w:tcPr>
            <w:tcW w:w="2835" w:type="dxa"/>
          </w:tcPr>
          <w:p w:rsidR="00A83929" w:rsidRPr="004953E9" w:rsidRDefault="00A83929" w:rsidP="00DE339A">
            <w:pPr>
              <w:autoSpaceDE w:val="0"/>
              <w:autoSpaceDN w:val="0"/>
              <w:adjustRightInd w:val="0"/>
              <w:spacing w:after="0"/>
              <w:jc w:val="center"/>
              <w:rPr>
                <w:rFonts w:ascii="Times New Roman" w:eastAsia="NotDefSpecial" w:hAnsi="Times New Roman"/>
                <w:sz w:val="20"/>
                <w:szCs w:val="20"/>
              </w:rPr>
            </w:pPr>
            <w:r w:rsidRPr="004953E9">
              <w:rPr>
                <w:rFonts w:ascii="Times New Roman" w:eastAsia="NotDefSpecial" w:hAnsi="Times New Roman"/>
                <w:sz w:val="20"/>
                <w:szCs w:val="20"/>
              </w:rPr>
              <w:t>да</w:t>
            </w:r>
          </w:p>
          <w:p w:rsidR="00A83929" w:rsidRPr="004953E9"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4953E9" w:rsidRDefault="00A8691F" w:rsidP="00DE339A">
            <w:pPr>
              <w:autoSpaceDE w:val="0"/>
              <w:autoSpaceDN w:val="0"/>
              <w:adjustRightInd w:val="0"/>
              <w:spacing w:after="0"/>
              <w:jc w:val="center"/>
              <w:rPr>
                <w:rFonts w:ascii="Times New Roman" w:eastAsia="NotDefSpecial" w:hAnsi="Times New Roman"/>
                <w:sz w:val="20"/>
                <w:szCs w:val="20"/>
              </w:rPr>
            </w:pPr>
            <w:r w:rsidRPr="004953E9">
              <w:rPr>
                <w:rFonts w:ascii="Times New Roman" w:eastAsia="NotDefSpecial" w:hAnsi="Times New Roman"/>
                <w:sz w:val="20"/>
                <w:szCs w:val="20"/>
              </w:rPr>
              <w:t>да</w:t>
            </w:r>
          </w:p>
        </w:tc>
      </w:tr>
      <w:tr w:rsidR="00A83929" w:rsidRPr="004953E9" w:rsidTr="00DE339A">
        <w:trPr>
          <w:trHeight w:val="166"/>
        </w:trPr>
        <w:tc>
          <w:tcPr>
            <w:tcW w:w="936"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1.1.</w:t>
            </w:r>
            <w:r w:rsidR="00D83D0F" w:rsidRPr="004953E9">
              <w:rPr>
                <w:rFonts w:ascii="Times New Roman" w:hAnsi="Times New Roman"/>
                <w:sz w:val="20"/>
                <w:szCs w:val="20"/>
              </w:rPr>
              <w:t>2</w:t>
            </w:r>
          </w:p>
        </w:tc>
        <w:tc>
          <w:tcPr>
            <w:tcW w:w="4581" w:type="dxa"/>
          </w:tcPr>
          <w:p w:rsidR="00A83929" w:rsidRPr="004953E9" w:rsidRDefault="00A83929" w:rsidP="00DE339A">
            <w:pPr>
              <w:autoSpaceDE w:val="0"/>
              <w:autoSpaceDN w:val="0"/>
              <w:adjustRightInd w:val="0"/>
              <w:spacing w:after="0"/>
              <w:jc w:val="left"/>
              <w:rPr>
                <w:rFonts w:ascii="Times New Roman" w:hAnsi="Times New Roman"/>
                <w:sz w:val="20"/>
                <w:szCs w:val="20"/>
              </w:rPr>
            </w:pPr>
            <w:r w:rsidRPr="004953E9">
              <w:rPr>
                <w:rFonts w:ascii="Times New Roman" w:hAnsi="Times New Roman"/>
                <w:sz w:val="20"/>
                <w:szCs w:val="20"/>
              </w:rPr>
              <w:t xml:space="preserve">Недопущение необоснованного роста численности муниципальных служащих и работников муниципальных учреждений </w:t>
            </w:r>
            <w:proofErr w:type="spellStart"/>
            <w:r w:rsidRPr="004953E9">
              <w:rPr>
                <w:rFonts w:ascii="Times New Roman" w:hAnsi="Times New Roman"/>
                <w:sz w:val="20"/>
                <w:szCs w:val="20"/>
              </w:rPr>
              <w:t>Можгинского</w:t>
            </w:r>
            <w:proofErr w:type="spellEnd"/>
            <w:r w:rsidRPr="004953E9">
              <w:rPr>
                <w:rFonts w:ascii="Times New Roman" w:hAnsi="Times New Roman"/>
                <w:sz w:val="20"/>
                <w:szCs w:val="20"/>
              </w:rPr>
              <w:t xml:space="preserve"> района без расширения полномочий и функций</w:t>
            </w:r>
          </w:p>
          <w:p w:rsidR="00A83929" w:rsidRPr="004953E9" w:rsidRDefault="00A83929" w:rsidP="00DE339A">
            <w:pPr>
              <w:autoSpaceDE w:val="0"/>
              <w:autoSpaceDN w:val="0"/>
              <w:adjustRightInd w:val="0"/>
              <w:spacing w:after="0"/>
              <w:jc w:val="left"/>
              <w:rPr>
                <w:rFonts w:ascii="Times New Roman" w:hAnsi="Times New Roman"/>
                <w:sz w:val="20"/>
                <w:szCs w:val="20"/>
              </w:rPr>
            </w:pPr>
          </w:p>
        </w:tc>
        <w:tc>
          <w:tcPr>
            <w:tcW w:w="2720"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 xml:space="preserve">Органы местного самоуправления </w:t>
            </w:r>
            <w:proofErr w:type="spellStart"/>
            <w:r w:rsidRPr="004953E9">
              <w:rPr>
                <w:rFonts w:ascii="Times New Roman" w:hAnsi="Times New Roman"/>
                <w:sz w:val="20"/>
                <w:szCs w:val="20"/>
              </w:rPr>
              <w:t>Можгинского</w:t>
            </w:r>
            <w:proofErr w:type="spellEnd"/>
            <w:r w:rsidRPr="004953E9">
              <w:rPr>
                <w:rFonts w:ascii="Times New Roman" w:hAnsi="Times New Roman"/>
                <w:sz w:val="20"/>
                <w:szCs w:val="20"/>
              </w:rPr>
              <w:t xml:space="preserve"> района;</w:t>
            </w:r>
          </w:p>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 xml:space="preserve">Муниципальные учреждения </w:t>
            </w:r>
          </w:p>
          <w:p w:rsidR="00A83929" w:rsidRPr="004953E9" w:rsidRDefault="00A83929" w:rsidP="00DE339A">
            <w:pPr>
              <w:spacing w:after="0"/>
              <w:jc w:val="center"/>
              <w:rPr>
                <w:rFonts w:ascii="Times New Roman" w:hAnsi="Times New Roman"/>
                <w:sz w:val="20"/>
                <w:szCs w:val="20"/>
              </w:rPr>
            </w:pPr>
          </w:p>
        </w:tc>
        <w:tc>
          <w:tcPr>
            <w:tcW w:w="2678" w:type="dxa"/>
          </w:tcPr>
          <w:p w:rsidR="00A83929" w:rsidRPr="004953E9" w:rsidRDefault="00A83929" w:rsidP="00DE339A">
            <w:pPr>
              <w:autoSpaceDE w:val="0"/>
              <w:autoSpaceDN w:val="0"/>
              <w:adjustRightInd w:val="0"/>
              <w:spacing w:after="0"/>
              <w:jc w:val="center"/>
              <w:rPr>
                <w:rFonts w:ascii="Times New Roman" w:hAnsi="Times New Roman"/>
                <w:color w:val="000000" w:themeColor="text1"/>
                <w:sz w:val="20"/>
                <w:szCs w:val="20"/>
              </w:rPr>
            </w:pPr>
            <w:r w:rsidRPr="004953E9">
              <w:rPr>
                <w:rFonts w:ascii="Times New Roman" w:eastAsia="NotDefSpecial" w:hAnsi="Times New Roman"/>
                <w:color w:val="000000" w:themeColor="text1"/>
                <w:sz w:val="20"/>
                <w:szCs w:val="20"/>
              </w:rPr>
              <w:t xml:space="preserve">отсутствие необоснованного роста численности </w:t>
            </w:r>
            <w:r w:rsidRPr="004953E9">
              <w:rPr>
                <w:rFonts w:ascii="Times New Roman" w:hAnsi="Times New Roman"/>
                <w:color w:val="000000" w:themeColor="text1"/>
                <w:sz w:val="20"/>
                <w:szCs w:val="20"/>
              </w:rPr>
              <w:t xml:space="preserve">муниципальных служащих и работников муниципальных учреждений </w:t>
            </w:r>
            <w:proofErr w:type="spellStart"/>
            <w:r w:rsidRPr="004953E9">
              <w:rPr>
                <w:rFonts w:ascii="Times New Roman" w:hAnsi="Times New Roman"/>
                <w:color w:val="000000" w:themeColor="text1"/>
                <w:sz w:val="20"/>
                <w:szCs w:val="20"/>
              </w:rPr>
              <w:t>Можгинского</w:t>
            </w:r>
            <w:proofErr w:type="spellEnd"/>
            <w:r w:rsidRPr="004953E9">
              <w:rPr>
                <w:rFonts w:ascii="Times New Roman" w:hAnsi="Times New Roman"/>
                <w:color w:val="000000" w:themeColor="text1"/>
                <w:sz w:val="20"/>
                <w:szCs w:val="20"/>
              </w:rPr>
              <w:t xml:space="preserve"> района,</w:t>
            </w:r>
          </w:p>
          <w:p w:rsidR="00A83929" w:rsidRPr="004953E9" w:rsidRDefault="00A83929" w:rsidP="00DE339A">
            <w:pPr>
              <w:autoSpaceDE w:val="0"/>
              <w:autoSpaceDN w:val="0"/>
              <w:adjustRightInd w:val="0"/>
              <w:spacing w:after="0"/>
              <w:jc w:val="center"/>
              <w:rPr>
                <w:rFonts w:ascii="Times New Roman" w:hAnsi="Times New Roman"/>
                <w:sz w:val="20"/>
                <w:szCs w:val="20"/>
              </w:rPr>
            </w:pPr>
            <w:r w:rsidRPr="004953E9">
              <w:rPr>
                <w:rFonts w:ascii="Times New Roman" w:hAnsi="Times New Roman"/>
                <w:color w:val="000000" w:themeColor="text1"/>
                <w:sz w:val="20"/>
                <w:szCs w:val="20"/>
              </w:rPr>
              <w:t>да/нет</w:t>
            </w:r>
          </w:p>
        </w:tc>
        <w:tc>
          <w:tcPr>
            <w:tcW w:w="2835" w:type="dxa"/>
          </w:tcPr>
          <w:p w:rsidR="00A83929" w:rsidRPr="004953E9" w:rsidRDefault="00A83929" w:rsidP="00DE339A">
            <w:pPr>
              <w:autoSpaceDE w:val="0"/>
              <w:autoSpaceDN w:val="0"/>
              <w:adjustRightInd w:val="0"/>
              <w:spacing w:after="0"/>
              <w:jc w:val="center"/>
              <w:rPr>
                <w:rFonts w:ascii="Times New Roman" w:eastAsia="NotDefSpecial" w:hAnsi="Times New Roman"/>
                <w:sz w:val="20"/>
                <w:szCs w:val="20"/>
              </w:rPr>
            </w:pPr>
            <w:r w:rsidRPr="004953E9">
              <w:rPr>
                <w:rFonts w:ascii="Times New Roman" w:eastAsia="NotDefSpecial" w:hAnsi="Times New Roman"/>
                <w:sz w:val="20"/>
                <w:szCs w:val="20"/>
              </w:rPr>
              <w:t>да</w:t>
            </w:r>
          </w:p>
          <w:p w:rsidR="00A83929" w:rsidRPr="004953E9"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4953E9" w:rsidRDefault="00747B5D" w:rsidP="00DE339A">
            <w:pPr>
              <w:autoSpaceDE w:val="0"/>
              <w:autoSpaceDN w:val="0"/>
              <w:adjustRightInd w:val="0"/>
              <w:spacing w:after="0"/>
              <w:jc w:val="center"/>
              <w:rPr>
                <w:rFonts w:ascii="Times New Roman" w:eastAsia="NotDefSpecial" w:hAnsi="Times New Roman"/>
                <w:sz w:val="20"/>
                <w:szCs w:val="20"/>
              </w:rPr>
            </w:pPr>
            <w:r w:rsidRPr="004953E9">
              <w:rPr>
                <w:rFonts w:ascii="Times New Roman" w:eastAsia="NotDefSpecial" w:hAnsi="Times New Roman"/>
                <w:sz w:val="20"/>
                <w:szCs w:val="20"/>
              </w:rPr>
              <w:t>да</w:t>
            </w:r>
          </w:p>
        </w:tc>
      </w:tr>
      <w:tr w:rsidR="00A83929" w:rsidRPr="004953E9" w:rsidTr="00DE339A">
        <w:trPr>
          <w:trHeight w:val="166"/>
        </w:trPr>
        <w:tc>
          <w:tcPr>
            <w:tcW w:w="936" w:type="dxa"/>
          </w:tcPr>
          <w:p w:rsidR="00A83929" w:rsidRPr="004953E9" w:rsidRDefault="00D83D0F" w:rsidP="00DE339A">
            <w:pPr>
              <w:spacing w:after="0"/>
              <w:jc w:val="center"/>
              <w:rPr>
                <w:rFonts w:ascii="Times New Roman" w:hAnsi="Times New Roman"/>
                <w:sz w:val="20"/>
                <w:szCs w:val="20"/>
              </w:rPr>
            </w:pPr>
            <w:r w:rsidRPr="004953E9">
              <w:rPr>
                <w:rFonts w:ascii="Times New Roman" w:hAnsi="Times New Roman"/>
                <w:sz w:val="20"/>
                <w:szCs w:val="20"/>
              </w:rPr>
              <w:t>1.1.3</w:t>
            </w:r>
          </w:p>
        </w:tc>
        <w:tc>
          <w:tcPr>
            <w:tcW w:w="4581" w:type="dxa"/>
          </w:tcPr>
          <w:p w:rsidR="00A83929" w:rsidRPr="004953E9" w:rsidRDefault="00A83929" w:rsidP="00DE339A">
            <w:pPr>
              <w:autoSpaceDE w:val="0"/>
              <w:autoSpaceDN w:val="0"/>
              <w:adjustRightInd w:val="0"/>
              <w:spacing w:after="0"/>
              <w:jc w:val="left"/>
              <w:rPr>
                <w:rFonts w:ascii="Times New Roman" w:hAnsi="Times New Roman"/>
                <w:sz w:val="20"/>
                <w:szCs w:val="20"/>
              </w:rPr>
            </w:pPr>
            <w:r w:rsidRPr="004953E9">
              <w:rPr>
                <w:rFonts w:ascii="Times New Roman" w:hAnsi="Times New Roman"/>
                <w:sz w:val="20"/>
                <w:szCs w:val="20"/>
              </w:rPr>
              <w:t>Соблюдение установленных Правительством Удмуртской Республики нормативов формирования расходов на оплату труда органов местного самоуправления</w:t>
            </w:r>
          </w:p>
        </w:tc>
        <w:tc>
          <w:tcPr>
            <w:tcW w:w="2720"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 xml:space="preserve">Органы местного самоуправления </w:t>
            </w:r>
            <w:proofErr w:type="spellStart"/>
            <w:r w:rsidRPr="004953E9">
              <w:rPr>
                <w:rFonts w:ascii="Times New Roman" w:hAnsi="Times New Roman"/>
                <w:sz w:val="20"/>
                <w:szCs w:val="20"/>
              </w:rPr>
              <w:t>Можгинского</w:t>
            </w:r>
            <w:proofErr w:type="spellEnd"/>
            <w:r w:rsidRPr="004953E9">
              <w:rPr>
                <w:rFonts w:ascii="Times New Roman" w:hAnsi="Times New Roman"/>
                <w:sz w:val="20"/>
                <w:szCs w:val="20"/>
              </w:rPr>
              <w:t xml:space="preserve"> района</w:t>
            </w:r>
          </w:p>
          <w:p w:rsidR="00A83929" w:rsidRPr="004953E9" w:rsidRDefault="00A83929" w:rsidP="00DE339A">
            <w:pPr>
              <w:spacing w:after="0"/>
              <w:jc w:val="center"/>
              <w:rPr>
                <w:rFonts w:ascii="Times New Roman" w:hAnsi="Times New Roman"/>
                <w:sz w:val="20"/>
                <w:szCs w:val="20"/>
              </w:rPr>
            </w:pPr>
          </w:p>
        </w:tc>
        <w:tc>
          <w:tcPr>
            <w:tcW w:w="2678" w:type="dxa"/>
          </w:tcPr>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норматив формирования расходов на содержание органов местного самоуправления,</w:t>
            </w:r>
          </w:p>
          <w:p w:rsidR="00A83929" w:rsidRPr="004953E9" w:rsidRDefault="00A83929" w:rsidP="00DE339A">
            <w:pPr>
              <w:spacing w:after="0"/>
              <w:jc w:val="center"/>
              <w:rPr>
                <w:rFonts w:ascii="Times New Roman" w:hAnsi="Times New Roman"/>
                <w:sz w:val="20"/>
                <w:szCs w:val="20"/>
              </w:rPr>
            </w:pPr>
            <w:r w:rsidRPr="004953E9">
              <w:rPr>
                <w:rFonts w:ascii="Times New Roman" w:hAnsi="Times New Roman"/>
                <w:sz w:val="20"/>
                <w:szCs w:val="20"/>
              </w:rPr>
              <w:t>%</w:t>
            </w:r>
          </w:p>
          <w:p w:rsidR="00A83929" w:rsidRPr="004953E9" w:rsidRDefault="00A83929" w:rsidP="00DE339A">
            <w:pPr>
              <w:spacing w:after="0"/>
              <w:jc w:val="center"/>
              <w:rPr>
                <w:rFonts w:ascii="Times New Roman" w:hAnsi="Times New Roman"/>
                <w:sz w:val="20"/>
                <w:szCs w:val="20"/>
              </w:rPr>
            </w:pPr>
          </w:p>
        </w:tc>
        <w:tc>
          <w:tcPr>
            <w:tcW w:w="2835" w:type="dxa"/>
          </w:tcPr>
          <w:p w:rsidR="00A83929" w:rsidRPr="004953E9" w:rsidRDefault="004953E9" w:rsidP="00DE339A">
            <w:pPr>
              <w:autoSpaceDE w:val="0"/>
              <w:autoSpaceDN w:val="0"/>
              <w:adjustRightInd w:val="0"/>
              <w:spacing w:after="0"/>
              <w:jc w:val="center"/>
              <w:rPr>
                <w:rFonts w:ascii="Times New Roman" w:eastAsia="NotDefSpecial" w:hAnsi="Times New Roman"/>
                <w:sz w:val="20"/>
                <w:szCs w:val="20"/>
              </w:rPr>
            </w:pPr>
            <w:r>
              <w:rPr>
                <w:rFonts w:ascii="Times New Roman" w:eastAsia="NotDefSpecial" w:hAnsi="Times New Roman"/>
                <w:sz w:val="20"/>
                <w:szCs w:val="20"/>
              </w:rPr>
              <w:t>17,26</w:t>
            </w:r>
          </w:p>
          <w:p w:rsidR="00A83929" w:rsidRPr="004953E9"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4953E9" w:rsidRDefault="007D0DB3" w:rsidP="00DE339A">
            <w:pPr>
              <w:autoSpaceDE w:val="0"/>
              <w:autoSpaceDN w:val="0"/>
              <w:adjustRightInd w:val="0"/>
              <w:spacing w:after="0"/>
              <w:jc w:val="center"/>
              <w:rPr>
                <w:rFonts w:ascii="Times New Roman" w:eastAsia="NotDefSpecial" w:hAnsi="Times New Roman"/>
                <w:sz w:val="20"/>
                <w:szCs w:val="20"/>
              </w:rPr>
            </w:pPr>
            <w:r>
              <w:rPr>
                <w:rFonts w:ascii="Times New Roman" w:eastAsia="NotDefSpecial" w:hAnsi="Times New Roman"/>
                <w:sz w:val="20"/>
                <w:szCs w:val="20"/>
              </w:rPr>
              <w:t>15,53</w:t>
            </w:r>
          </w:p>
        </w:tc>
      </w:tr>
      <w:tr w:rsidR="00A83929" w:rsidRPr="004953E9" w:rsidTr="00DE339A">
        <w:trPr>
          <w:trHeight w:val="452"/>
        </w:trPr>
        <w:tc>
          <w:tcPr>
            <w:tcW w:w="936" w:type="dxa"/>
          </w:tcPr>
          <w:p w:rsidR="00A83929" w:rsidRPr="00A15B2F" w:rsidRDefault="00A83929" w:rsidP="00DE339A">
            <w:pPr>
              <w:spacing w:after="0"/>
              <w:jc w:val="center"/>
              <w:rPr>
                <w:rFonts w:ascii="Times New Roman" w:hAnsi="Times New Roman"/>
                <w:b/>
                <w:sz w:val="20"/>
                <w:szCs w:val="20"/>
              </w:rPr>
            </w:pPr>
            <w:r w:rsidRPr="00A15B2F">
              <w:rPr>
                <w:rFonts w:ascii="Times New Roman" w:hAnsi="Times New Roman"/>
                <w:b/>
                <w:sz w:val="20"/>
                <w:szCs w:val="20"/>
              </w:rPr>
              <w:t>1.2</w:t>
            </w:r>
          </w:p>
        </w:tc>
        <w:tc>
          <w:tcPr>
            <w:tcW w:w="12814" w:type="dxa"/>
            <w:gridSpan w:val="4"/>
          </w:tcPr>
          <w:p w:rsidR="00A83929" w:rsidRPr="00A15B2F" w:rsidRDefault="00A83929" w:rsidP="00DE339A">
            <w:pPr>
              <w:spacing w:after="0"/>
              <w:jc w:val="left"/>
              <w:rPr>
                <w:rFonts w:ascii="Times New Roman" w:hAnsi="Times New Roman"/>
                <w:b/>
                <w:sz w:val="20"/>
                <w:szCs w:val="20"/>
              </w:rPr>
            </w:pPr>
            <w:r w:rsidRPr="00A15B2F">
              <w:rPr>
                <w:rFonts w:ascii="Times New Roman" w:hAnsi="Times New Roman"/>
                <w:b/>
                <w:sz w:val="20"/>
                <w:szCs w:val="20"/>
              </w:rPr>
              <w:t>Оптимизация расходов на содержание бюджетной сети</w:t>
            </w:r>
          </w:p>
        </w:tc>
        <w:tc>
          <w:tcPr>
            <w:tcW w:w="1951" w:type="dxa"/>
          </w:tcPr>
          <w:p w:rsidR="00A83929" w:rsidRPr="004953E9" w:rsidRDefault="00A83929" w:rsidP="00DE339A">
            <w:pPr>
              <w:spacing w:after="0"/>
              <w:jc w:val="left"/>
              <w:rPr>
                <w:rFonts w:ascii="Times New Roman" w:hAnsi="Times New Roman"/>
                <w:b/>
                <w:sz w:val="20"/>
                <w:szCs w:val="20"/>
                <w:highlight w:val="yellow"/>
              </w:rPr>
            </w:pPr>
          </w:p>
        </w:tc>
      </w:tr>
      <w:tr w:rsidR="00A83929" w:rsidRPr="004953E9" w:rsidTr="00DE339A">
        <w:trPr>
          <w:trHeight w:val="714"/>
        </w:trPr>
        <w:tc>
          <w:tcPr>
            <w:tcW w:w="936" w:type="dxa"/>
          </w:tcPr>
          <w:p w:rsidR="00A83929" w:rsidRPr="00A15B2F" w:rsidRDefault="009855BA" w:rsidP="00DE339A">
            <w:pPr>
              <w:spacing w:after="0"/>
              <w:jc w:val="center"/>
              <w:rPr>
                <w:rFonts w:ascii="Times New Roman" w:hAnsi="Times New Roman"/>
                <w:sz w:val="20"/>
                <w:szCs w:val="20"/>
              </w:rPr>
            </w:pPr>
            <w:r w:rsidRPr="00A15B2F">
              <w:rPr>
                <w:rFonts w:ascii="Times New Roman" w:hAnsi="Times New Roman"/>
                <w:sz w:val="20"/>
                <w:szCs w:val="20"/>
              </w:rPr>
              <w:t>1.2.1</w:t>
            </w:r>
          </w:p>
        </w:tc>
        <w:tc>
          <w:tcPr>
            <w:tcW w:w="4581" w:type="dxa"/>
          </w:tcPr>
          <w:p w:rsidR="00A83929" w:rsidRPr="00A15B2F" w:rsidRDefault="00A83929" w:rsidP="00DE339A">
            <w:pPr>
              <w:autoSpaceDE w:val="0"/>
              <w:autoSpaceDN w:val="0"/>
              <w:adjustRightInd w:val="0"/>
              <w:spacing w:after="0"/>
              <w:jc w:val="left"/>
              <w:rPr>
                <w:rFonts w:ascii="Times New Roman" w:hAnsi="Times New Roman"/>
                <w:b/>
                <w:sz w:val="20"/>
                <w:szCs w:val="20"/>
                <w:u w:val="single"/>
              </w:rPr>
            </w:pPr>
            <w:r w:rsidRPr="00A15B2F">
              <w:rPr>
                <w:rFonts w:ascii="Times New Roman" w:hAnsi="Times New Roman"/>
                <w:sz w:val="20"/>
                <w:szCs w:val="20"/>
              </w:rPr>
              <w:t xml:space="preserve">Оптимизация расходов на содержание бюджетной сети в сфере </w:t>
            </w:r>
            <w:r w:rsidRPr="00A15B2F">
              <w:rPr>
                <w:rFonts w:ascii="Times New Roman" w:hAnsi="Times New Roman"/>
                <w:b/>
                <w:sz w:val="20"/>
                <w:szCs w:val="20"/>
                <w:u w:val="single"/>
              </w:rPr>
              <w:t>образования</w:t>
            </w:r>
          </w:p>
          <w:p w:rsidR="00A83929" w:rsidRPr="00A15B2F" w:rsidRDefault="00A83929" w:rsidP="00DE339A">
            <w:pPr>
              <w:autoSpaceDE w:val="0"/>
              <w:autoSpaceDN w:val="0"/>
              <w:adjustRightInd w:val="0"/>
              <w:spacing w:after="0"/>
              <w:jc w:val="left"/>
              <w:rPr>
                <w:rFonts w:ascii="Times New Roman" w:hAnsi="Times New Roman"/>
                <w:sz w:val="20"/>
                <w:szCs w:val="20"/>
              </w:rPr>
            </w:pPr>
          </w:p>
        </w:tc>
        <w:tc>
          <w:tcPr>
            <w:tcW w:w="2720" w:type="dxa"/>
          </w:tcPr>
          <w:p w:rsidR="00A83929" w:rsidRPr="00A15B2F" w:rsidRDefault="00A83929" w:rsidP="00DE339A">
            <w:pPr>
              <w:spacing w:after="0"/>
              <w:jc w:val="center"/>
              <w:rPr>
                <w:rFonts w:ascii="Times New Roman" w:hAnsi="Times New Roman"/>
                <w:sz w:val="20"/>
                <w:szCs w:val="20"/>
              </w:rPr>
            </w:pPr>
            <w:r w:rsidRPr="00A15B2F">
              <w:rPr>
                <w:rFonts w:ascii="Times New Roman" w:hAnsi="Times New Roman"/>
                <w:sz w:val="20"/>
                <w:szCs w:val="20"/>
              </w:rPr>
              <w:t xml:space="preserve">Управление образования Администрации </w:t>
            </w:r>
            <w:proofErr w:type="spellStart"/>
            <w:r w:rsidRPr="00A15B2F">
              <w:rPr>
                <w:rFonts w:ascii="Times New Roman" w:hAnsi="Times New Roman"/>
                <w:sz w:val="20"/>
                <w:szCs w:val="20"/>
              </w:rPr>
              <w:t>Можгинского</w:t>
            </w:r>
            <w:proofErr w:type="spellEnd"/>
            <w:r w:rsidRPr="00A15B2F">
              <w:rPr>
                <w:rFonts w:ascii="Times New Roman" w:hAnsi="Times New Roman"/>
                <w:sz w:val="20"/>
                <w:szCs w:val="20"/>
              </w:rPr>
              <w:t xml:space="preserve"> района</w:t>
            </w:r>
          </w:p>
          <w:p w:rsidR="00A83929" w:rsidRPr="00A15B2F" w:rsidRDefault="00A83929" w:rsidP="00DE339A">
            <w:pPr>
              <w:spacing w:after="0"/>
              <w:jc w:val="center"/>
              <w:rPr>
                <w:rFonts w:ascii="Times New Roman" w:hAnsi="Times New Roman"/>
                <w:sz w:val="20"/>
                <w:szCs w:val="20"/>
              </w:rPr>
            </w:pPr>
          </w:p>
        </w:tc>
        <w:tc>
          <w:tcPr>
            <w:tcW w:w="2678" w:type="dxa"/>
          </w:tcPr>
          <w:p w:rsidR="00A83929" w:rsidRPr="009855BA" w:rsidRDefault="00A83929" w:rsidP="00DE339A">
            <w:pPr>
              <w:spacing w:after="0"/>
              <w:jc w:val="center"/>
              <w:rPr>
                <w:rFonts w:ascii="Times New Roman" w:hAnsi="Times New Roman"/>
                <w:sz w:val="20"/>
                <w:szCs w:val="20"/>
                <w:highlight w:val="yellow"/>
              </w:rPr>
            </w:pPr>
          </w:p>
        </w:tc>
        <w:tc>
          <w:tcPr>
            <w:tcW w:w="2835" w:type="dxa"/>
          </w:tcPr>
          <w:p w:rsidR="00A83929" w:rsidRPr="009855BA" w:rsidRDefault="009855BA" w:rsidP="00DE339A">
            <w:pPr>
              <w:jc w:val="center"/>
              <w:rPr>
                <w:rFonts w:ascii="Times New Roman" w:hAnsi="Times New Roman"/>
                <w:sz w:val="20"/>
                <w:szCs w:val="20"/>
                <w:highlight w:val="yellow"/>
              </w:rPr>
            </w:pPr>
            <w:r w:rsidRPr="007323F7">
              <w:rPr>
                <w:rFonts w:ascii="Times New Roman" w:hAnsi="Times New Roman"/>
                <w:sz w:val="20"/>
                <w:szCs w:val="20"/>
              </w:rPr>
              <w:t>9 031,9</w:t>
            </w:r>
          </w:p>
        </w:tc>
        <w:tc>
          <w:tcPr>
            <w:tcW w:w="1951" w:type="dxa"/>
          </w:tcPr>
          <w:p w:rsidR="00066B05" w:rsidRPr="009855BA" w:rsidRDefault="008D687F" w:rsidP="00DE339A">
            <w:pPr>
              <w:jc w:val="center"/>
              <w:rPr>
                <w:rFonts w:ascii="Times New Roman" w:hAnsi="Times New Roman"/>
                <w:sz w:val="20"/>
                <w:szCs w:val="20"/>
                <w:highlight w:val="yellow"/>
              </w:rPr>
            </w:pPr>
            <w:r w:rsidRPr="008D687F">
              <w:rPr>
                <w:rFonts w:ascii="Times New Roman" w:hAnsi="Times New Roman"/>
                <w:sz w:val="20"/>
                <w:szCs w:val="20"/>
              </w:rPr>
              <w:t>14 309,7</w:t>
            </w:r>
          </w:p>
        </w:tc>
      </w:tr>
      <w:tr w:rsidR="00A83929" w:rsidRPr="004953E9" w:rsidTr="00DE339A">
        <w:trPr>
          <w:trHeight w:val="166"/>
        </w:trPr>
        <w:tc>
          <w:tcPr>
            <w:tcW w:w="936" w:type="dxa"/>
            <w:shd w:val="clear" w:color="auto" w:fill="auto"/>
          </w:tcPr>
          <w:p w:rsidR="00A83929" w:rsidRPr="00A15B2F" w:rsidRDefault="00A83929" w:rsidP="009855BA">
            <w:pPr>
              <w:spacing w:after="0"/>
              <w:jc w:val="center"/>
              <w:rPr>
                <w:rFonts w:ascii="Times New Roman" w:hAnsi="Times New Roman"/>
                <w:sz w:val="20"/>
                <w:szCs w:val="20"/>
              </w:rPr>
            </w:pPr>
            <w:r w:rsidRPr="00A15B2F">
              <w:rPr>
                <w:rFonts w:ascii="Times New Roman" w:hAnsi="Times New Roman"/>
                <w:sz w:val="20"/>
                <w:szCs w:val="20"/>
              </w:rPr>
              <w:lastRenderedPageBreak/>
              <w:t>1.2.</w:t>
            </w:r>
            <w:r w:rsidR="009855BA" w:rsidRPr="00A15B2F">
              <w:rPr>
                <w:rFonts w:ascii="Times New Roman" w:hAnsi="Times New Roman"/>
                <w:sz w:val="20"/>
                <w:szCs w:val="20"/>
              </w:rPr>
              <w:t>1</w:t>
            </w:r>
            <w:r w:rsidRPr="00A15B2F">
              <w:rPr>
                <w:rFonts w:ascii="Times New Roman" w:hAnsi="Times New Roman"/>
                <w:sz w:val="20"/>
                <w:szCs w:val="20"/>
              </w:rPr>
              <w:t>.1</w:t>
            </w:r>
          </w:p>
        </w:tc>
        <w:tc>
          <w:tcPr>
            <w:tcW w:w="4581" w:type="dxa"/>
            <w:shd w:val="clear" w:color="auto" w:fill="auto"/>
          </w:tcPr>
          <w:p w:rsidR="00A83929" w:rsidRPr="00A15B2F" w:rsidRDefault="00A83929" w:rsidP="00DE339A">
            <w:pPr>
              <w:autoSpaceDE w:val="0"/>
              <w:autoSpaceDN w:val="0"/>
              <w:adjustRightInd w:val="0"/>
              <w:spacing w:after="0"/>
              <w:jc w:val="left"/>
              <w:rPr>
                <w:rFonts w:ascii="Times New Roman" w:hAnsi="Times New Roman"/>
                <w:sz w:val="20"/>
                <w:szCs w:val="20"/>
              </w:rPr>
            </w:pPr>
            <w:r w:rsidRPr="00A15B2F">
              <w:rPr>
                <w:rFonts w:ascii="Times New Roman" w:hAnsi="Times New Roman"/>
                <w:sz w:val="20"/>
                <w:szCs w:val="20"/>
              </w:rPr>
              <w:t xml:space="preserve">Оптимизация сети муниципальных образовательных организаций </w:t>
            </w:r>
          </w:p>
        </w:tc>
        <w:tc>
          <w:tcPr>
            <w:tcW w:w="2720" w:type="dxa"/>
            <w:shd w:val="clear" w:color="auto" w:fill="auto"/>
          </w:tcPr>
          <w:p w:rsidR="00A83929" w:rsidRPr="00A15B2F" w:rsidRDefault="00A83929" w:rsidP="00DE339A">
            <w:pPr>
              <w:jc w:val="center"/>
              <w:rPr>
                <w:rFonts w:ascii="Times New Roman" w:hAnsi="Times New Roman"/>
                <w:sz w:val="20"/>
                <w:szCs w:val="20"/>
              </w:rPr>
            </w:pPr>
            <w:r w:rsidRPr="00A15B2F">
              <w:rPr>
                <w:rFonts w:ascii="Times New Roman" w:hAnsi="Times New Roman"/>
                <w:sz w:val="20"/>
                <w:szCs w:val="20"/>
              </w:rPr>
              <w:t xml:space="preserve">Управление образования Администрации </w:t>
            </w:r>
            <w:proofErr w:type="spellStart"/>
            <w:r w:rsidRPr="00A15B2F">
              <w:rPr>
                <w:rFonts w:ascii="Times New Roman" w:hAnsi="Times New Roman"/>
                <w:sz w:val="20"/>
                <w:szCs w:val="20"/>
              </w:rPr>
              <w:t>Можгинского</w:t>
            </w:r>
            <w:proofErr w:type="spellEnd"/>
            <w:r w:rsidRPr="00A15B2F">
              <w:rPr>
                <w:rFonts w:ascii="Times New Roman" w:hAnsi="Times New Roman"/>
                <w:sz w:val="20"/>
                <w:szCs w:val="20"/>
              </w:rPr>
              <w:t xml:space="preserve"> района</w:t>
            </w:r>
          </w:p>
        </w:tc>
        <w:tc>
          <w:tcPr>
            <w:tcW w:w="2678" w:type="dxa"/>
            <w:shd w:val="clear" w:color="auto" w:fill="auto"/>
          </w:tcPr>
          <w:p w:rsidR="00A83929" w:rsidRPr="00A15B2F" w:rsidRDefault="00A83929" w:rsidP="00DE339A">
            <w:pPr>
              <w:spacing w:after="0"/>
              <w:jc w:val="center"/>
              <w:rPr>
                <w:rFonts w:ascii="Times New Roman" w:hAnsi="Times New Roman"/>
                <w:sz w:val="20"/>
                <w:szCs w:val="20"/>
              </w:rPr>
            </w:pPr>
            <w:r w:rsidRPr="00A15B2F">
              <w:rPr>
                <w:rFonts w:ascii="Times New Roman" w:hAnsi="Times New Roman"/>
                <w:sz w:val="20"/>
                <w:szCs w:val="20"/>
              </w:rPr>
              <w:t>бюджетный эффект в расчете на год,</w:t>
            </w:r>
          </w:p>
          <w:p w:rsidR="00A83929" w:rsidRPr="00A15B2F" w:rsidRDefault="00A83929" w:rsidP="00DE339A">
            <w:pPr>
              <w:jc w:val="center"/>
              <w:rPr>
                <w:rFonts w:ascii="Times New Roman" w:hAnsi="Times New Roman"/>
                <w:sz w:val="20"/>
                <w:szCs w:val="20"/>
              </w:rPr>
            </w:pPr>
            <w:r w:rsidRPr="00A15B2F">
              <w:rPr>
                <w:rFonts w:ascii="Times New Roman" w:hAnsi="Times New Roman"/>
                <w:sz w:val="20"/>
                <w:szCs w:val="20"/>
              </w:rPr>
              <w:t xml:space="preserve"> </w:t>
            </w:r>
            <w:proofErr w:type="spellStart"/>
            <w:r w:rsidRPr="00A15B2F">
              <w:rPr>
                <w:rFonts w:ascii="Times New Roman" w:hAnsi="Times New Roman"/>
                <w:sz w:val="20"/>
                <w:szCs w:val="20"/>
              </w:rPr>
              <w:t>тыс.рублей</w:t>
            </w:r>
            <w:proofErr w:type="spellEnd"/>
          </w:p>
        </w:tc>
        <w:tc>
          <w:tcPr>
            <w:tcW w:w="2835" w:type="dxa"/>
            <w:shd w:val="clear" w:color="auto" w:fill="auto"/>
          </w:tcPr>
          <w:p w:rsidR="00A83929" w:rsidRPr="004953E9" w:rsidRDefault="00A83929" w:rsidP="00DE339A">
            <w:pPr>
              <w:jc w:val="center"/>
              <w:rPr>
                <w:rFonts w:ascii="Times New Roman" w:hAnsi="Times New Roman"/>
                <w:color w:val="000000" w:themeColor="text1"/>
                <w:sz w:val="20"/>
                <w:szCs w:val="20"/>
                <w:highlight w:val="yellow"/>
              </w:rPr>
            </w:pPr>
          </w:p>
        </w:tc>
        <w:tc>
          <w:tcPr>
            <w:tcW w:w="1951" w:type="dxa"/>
            <w:shd w:val="clear" w:color="auto" w:fill="auto"/>
          </w:tcPr>
          <w:p w:rsidR="00066B05" w:rsidRPr="004953E9" w:rsidRDefault="00066B05" w:rsidP="00DE339A">
            <w:pPr>
              <w:jc w:val="center"/>
              <w:rPr>
                <w:rFonts w:ascii="Times New Roman" w:hAnsi="Times New Roman"/>
                <w:color w:val="000000" w:themeColor="text1"/>
                <w:sz w:val="20"/>
                <w:szCs w:val="20"/>
                <w:highlight w:val="yellow"/>
              </w:rPr>
            </w:pPr>
          </w:p>
        </w:tc>
      </w:tr>
      <w:tr w:rsidR="00A83929" w:rsidRPr="004953E9" w:rsidTr="00DE339A">
        <w:trPr>
          <w:trHeight w:val="166"/>
        </w:trPr>
        <w:tc>
          <w:tcPr>
            <w:tcW w:w="936" w:type="dxa"/>
            <w:shd w:val="clear" w:color="auto" w:fill="auto"/>
          </w:tcPr>
          <w:p w:rsidR="00A83929" w:rsidRPr="00A15B2F" w:rsidRDefault="00A83929" w:rsidP="009855BA">
            <w:pPr>
              <w:spacing w:after="0"/>
              <w:jc w:val="center"/>
              <w:rPr>
                <w:rFonts w:ascii="Times New Roman" w:hAnsi="Times New Roman"/>
                <w:sz w:val="20"/>
                <w:szCs w:val="20"/>
              </w:rPr>
            </w:pPr>
            <w:r w:rsidRPr="00A15B2F">
              <w:rPr>
                <w:rFonts w:ascii="Times New Roman" w:hAnsi="Times New Roman"/>
                <w:sz w:val="20"/>
                <w:szCs w:val="20"/>
              </w:rPr>
              <w:t>1.2.</w:t>
            </w:r>
            <w:r w:rsidR="009855BA" w:rsidRPr="00A15B2F">
              <w:rPr>
                <w:rFonts w:ascii="Times New Roman" w:hAnsi="Times New Roman"/>
                <w:sz w:val="20"/>
                <w:szCs w:val="20"/>
              </w:rPr>
              <w:t>1</w:t>
            </w:r>
            <w:r w:rsidRPr="00A15B2F">
              <w:rPr>
                <w:rFonts w:ascii="Times New Roman" w:hAnsi="Times New Roman"/>
                <w:sz w:val="20"/>
                <w:szCs w:val="20"/>
              </w:rPr>
              <w:t>.2</w:t>
            </w:r>
          </w:p>
        </w:tc>
        <w:tc>
          <w:tcPr>
            <w:tcW w:w="4581" w:type="dxa"/>
            <w:shd w:val="clear" w:color="auto" w:fill="auto"/>
          </w:tcPr>
          <w:p w:rsidR="00A83929" w:rsidRPr="00A15B2F" w:rsidRDefault="00A83929" w:rsidP="00DE339A">
            <w:pPr>
              <w:autoSpaceDE w:val="0"/>
              <w:autoSpaceDN w:val="0"/>
              <w:adjustRightInd w:val="0"/>
              <w:spacing w:after="0"/>
              <w:jc w:val="left"/>
              <w:rPr>
                <w:rFonts w:ascii="Times New Roman" w:hAnsi="Times New Roman"/>
                <w:sz w:val="20"/>
                <w:szCs w:val="20"/>
              </w:rPr>
            </w:pPr>
            <w:r w:rsidRPr="00A15B2F">
              <w:rPr>
                <w:rFonts w:ascii="Times New Roman" w:hAnsi="Times New Roman"/>
                <w:sz w:val="20"/>
                <w:szCs w:val="20"/>
              </w:rPr>
              <w:t>Оптимизация расходов образовательных организаций за счет увеличения наполняемости классов (групп)</w:t>
            </w:r>
          </w:p>
        </w:tc>
        <w:tc>
          <w:tcPr>
            <w:tcW w:w="2720" w:type="dxa"/>
            <w:shd w:val="clear" w:color="auto" w:fill="auto"/>
          </w:tcPr>
          <w:p w:rsidR="00A83929" w:rsidRPr="00A15B2F" w:rsidRDefault="00A83929" w:rsidP="00DE339A">
            <w:pPr>
              <w:jc w:val="center"/>
              <w:rPr>
                <w:rFonts w:ascii="Times New Roman" w:hAnsi="Times New Roman"/>
                <w:sz w:val="20"/>
                <w:szCs w:val="20"/>
              </w:rPr>
            </w:pPr>
            <w:r w:rsidRPr="00A15B2F">
              <w:rPr>
                <w:rFonts w:ascii="Times New Roman" w:hAnsi="Times New Roman"/>
                <w:sz w:val="20"/>
                <w:szCs w:val="20"/>
              </w:rPr>
              <w:t xml:space="preserve">Управление образования Администрации </w:t>
            </w:r>
            <w:proofErr w:type="spellStart"/>
            <w:r w:rsidRPr="00A15B2F">
              <w:rPr>
                <w:rFonts w:ascii="Times New Roman" w:hAnsi="Times New Roman"/>
                <w:sz w:val="20"/>
                <w:szCs w:val="20"/>
              </w:rPr>
              <w:t>Можгинского</w:t>
            </w:r>
            <w:proofErr w:type="spellEnd"/>
            <w:r w:rsidRPr="00A15B2F">
              <w:rPr>
                <w:rFonts w:ascii="Times New Roman" w:hAnsi="Times New Roman"/>
                <w:sz w:val="20"/>
                <w:szCs w:val="20"/>
              </w:rPr>
              <w:t xml:space="preserve"> района</w:t>
            </w:r>
          </w:p>
        </w:tc>
        <w:tc>
          <w:tcPr>
            <w:tcW w:w="2678" w:type="dxa"/>
            <w:shd w:val="clear" w:color="auto" w:fill="auto"/>
          </w:tcPr>
          <w:p w:rsidR="00A83929" w:rsidRPr="00A15B2F" w:rsidRDefault="00A83929" w:rsidP="00DE339A">
            <w:pPr>
              <w:spacing w:after="0"/>
              <w:jc w:val="center"/>
              <w:rPr>
                <w:rFonts w:ascii="Times New Roman" w:hAnsi="Times New Roman"/>
                <w:sz w:val="20"/>
                <w:szCs w:val="20"/>
              </w:rPr>
            </w:pPr>
            <w:r w:rsidRPr="00A15B2F">
              <w:rPr>
                <w:rFonts w:ascii="Times New Roman" w:hAnsi="Times New Roman"/>
                <w:sz w:val="20"/>
                <w:szCs w:val="20"/>
              </w:rPr>
              <w:t>бюджетный эффект в расчете на год,</w:t>
            </w:r>
          </w:p>
          <w:p w:rsidR="00A83929" w:rsidRPr="00A15B2F" w:rsidRDefault="00A83929" w:rsidP="00DE339A">
            <w:pPr>
              <w:jc w:val="center"/>
              <w:rPr>
                <w:rFonts w:ascii="Times New Roman" w:hAnsi="Times New Roman"/>
                <w:sz w:val="20"/>
                <w:szCs w:val="20"/>
              </w:rPr>
            </w:pPr>
            <w:r w:rsidRPr="00A15B2F">
              <w:rPr>
                <w:rFonts w:ascii="Times New Roman" w:hAnsi="Times New Roman"/>
                <w:sz w:val="20"/>
                <w:szCs w:val="20"/>
              </w:rPr>
              <w:t xml:space="preserve"> </w:t>
            </w:r>
            <w:proofErr w:type="spellStart"/>
            <w:r w:rsidRPr="00A15B2F">
              <w:rPr>
                <w:rFonts w:ascii="Times New Roman" w:hAnsi="Times New Roman"/>
                <w:sz w:val="20"/>
                <w:szCs w:val="20"/>
              </w:rPr>
              <w:t>тыс.рублей</w:t>
            </w:r>
            <w:proofErr w:type="spellEnd"/>
          </w:p>
        </w:tc>
        <w:tc>
          <w:tcPr>
            <w:tcW w:w="2835" w:type="dxa"/>
            <w:shd w:val="clear" w:color="auto" w:fill="auto"/>
          </w:tcPr>
          <w:p w:rsidR="009855BA" w:rsidRDefault="009855BA" w:rsidP="009855BA">
            <w:pPr>
              <w:contextualSpacing/>
              <w:jc w:val="center"/>
              <w:rPr>
                <w:rFonts w:ascii="Times New Roman" w:hAnsi="Times New Roman"/>
                <w:color w:val="000000" w:themeColor="text1"/>
                <w:sz w:val="18"/>
                <w:szCs w:val="18"/>
              </w:rPr>
            </w:pPr>
            <w:r>
              <w:rPr>
                <w:rFonts w:ascii="Times New Roman" w:hAnsi="Times New Roman"/>
                <w:color w:val="000000" w:themeColor="text1"/>
                <w:sz w:val="18"/>
                <w:szCs w:val="18"/>
              </w:rPr>
              <w:t>5 960</w:t>
            </w:r>
          </w:p>
          <w:p w:rsidR="009855BA" w:rsidRDefault="009855BA" w:rsidP="009855BA">
            <w:pPr>
              <w:contextualSpacing/>
              <w:jc w:val="left"/>
              <w:rPr>
                <w:rFonts w:ascii="Times New Roman" w:hAnsi="Times New Roman"/>
                <w:color w:val="000000" w:themeColor="text1"/>
                <w:sz w:val="18"/>
                <w:szCs w:val="18"/>
              </w:rPr>
            </w:pPr>
          </w:p>
          <w:p w:rsidR="009855BA" w:rsidRDefault="009855BA" w:rsidP="009855BA">
            <w:pPr>
              <w:contextualSpacing/>
              <w:jc w:val="left"/>
              <w:rPr>
                <w:rFonts w:ascii="Times New Roman" w:hAnsi="Times New Roman"/>
                <w:color w:val="000000" w:themeColor="text1"/>
                <w:sz w:val="18"/>
                <w:szCs w:val="18"/>
              </w:rPr>
            </w:pPr>
            <w:r w:rsidRPr="00D17819">
              <w:rPr>
                <w:rFonts w:ascii="Times New Roman" w:hAnsi="Times New Roman"/>
                <w:color w:val="000000" w:themeColor="text1"/>
                <w:sz w:val="18"/>
                <w:szCs w:val="18"/>
              </w:rPr>
              <w:t xml:space="preserve">Закрытие </w:t>
            </w:r>
            <w:r>
              <w:rPr>
                <w:rFonts w:ascii="Times New Roman" w:hAnsi="Times New Roman"/>
                <w:color w:val="000000" w:themeColor="text1"/>
                <w:sz w:val="18"/>
                <w:szCs w:val="18"/>
              </w:rPr>
              <w:t>дошкольных групп с низкой наполняемостью (</w:t>
            </w:r>
            <w:proofErr w:type="spellStart"/>
            <w:r>
              <w:rPr>
                <w:rFonts w:ascii="Times New Roman" w:hAnsi="Times New Roman"/>
                <w:color w:val="000000" w:themeColor="text1"/>
                <w:sz w:val="18"/>
                <w:szCs w:val="18"/>
              </w:rPr>
              <w:t>Люгинская</w:t>
            </w:r>
            <w:proofErr w:type="spellEnd"/>
            <w:r>
              <w:rPr>
                <w:rFonts w:ascii="Times New Roman" w:hAnsi="Times New Roman"/>
                <w:color w:val="000000" w:themeColor="text1"/>
                <w:sz w:val="18"/>
                <w:szCs w:val="18"/>
              </w:rPr>
              <w:t xml:space="preserve"> ООШ, </w:t>
            </w:r>
            <w:proofErr w:type="spellStart"/>
            <w:r>
              <w:rPr>
                <w:rFonts w:ascii="Times New Roman" w:hAnsi="Times New Roman"/>
                <w:color w:val="000000" w:themeColor="text1"/>
                <w:sz w:val="18"/>
                <w:szCs w:val="18"/>
              </w:rPr>
              <w:t>Пычасский</w:t>
            </w:r>
            <w:proofErr w:type="spellEnd"/>
            <w:r>
              <w:rPr>
                <w:rFonts w:ascii="Times New Roman" w:hAnsi="Times New Roman"/>
                <w:color w:val="000000" w:themeColor="text1"/>
                <w:sz w:val="18"/>
                <w:szCs w:val="18"/>
              </w:rPr>
              <w:t xml:space="preserve"> ДОУ №1</w:t>
            </w:r>
          </w:p>
          <w:p w:rsidR="009855BA" w:rsidRDefault="009855BA" w:rsidP="009855BA">
            <w:pPr>
              <w:contextualSpacing/>
              <w:jc w:val="left"/>
              <w:rPr>
                <w:rFonts w:ascii="Times New Roman" w:hAnsi="Times New Roman"/>
                <w:color w:val="000000" w:themeColor="text1"/>
                <w:sz w:val="18"/>
                <w:szCs w:val="18"/>
              </w:rPr>
            </w:pPr>
            <w:r>
              <w:rPr>
                <w:rFonts w:ascii="Times New Roman" w:hAnsi="Times New Roman"/>
                <w:color w:val="000000" w:themeColor="text1"/>
                <w:sz w:val="18"/>
                <w:szCs w:val="18"/>
              </w:rPr>
              <w:t xml:space="preserve"> </w:t>
            </w:r>
            <w:proofErr w:type="spellStart"/>
            <w:r>
              <w:rPr>
                <w:rFonts w:ascii="Times New Roman" w:hAnsi="Times New Roman"/>
                <w:color w:val="000000" w:themeColor="text1"/>
                <w:sz w:val="18"/>
                <w:szCs w:val="18"/>
              </w:rPr>
              <w:t>М.Сюгинский</w:t>
            </w:r>
            <w:proofErr w:type="spellEnd"/>
            <w:r>
              <w:rPr>
                <w:rFonts w:ascii="Times New Roman" w:hAnsi="Times New Roman"/>
                <w:color w:val="000000" w:themeColor="text1"/>
                <w:sz w:val="18"/>
                <w:szCs w:val="18"/>
              </w:rPr>
              <w:t xml:space="preserve"> ДОУ (12,25 </w:t>
            </w:r>
            <w:proofErr w:type="spellStart"/>
            <w:r>
              <w:rPr>
                <w:rFonts w:ascii="Times New Roman" w:hAnsi="Times New Roman"/>
                <w:color w:val="000000" w:themeColor="text1"/>
                <w:sz w:val="18"/>
                <w:szCs w:val="18"/>
              </w:rPr>
              <w:t>шт.ед.пед.персонала</w:t>
            </w:r>
            <w:proofErr w:type="spellEnd"/>
            <w:r>
              <w:rPr>
                <w:rFonts w:ascii="Times New Roman" w:hAnsi="Times New Roman"/>
                <w:color w:val="000000" w:themeColor="text1"/>
                <w:sz w:val="18"/>
                <w:szCs w:val="18"/>
              </w:rPr>
              <w:t xml:space="preserve">, 26,75 </w:t>
            </w:r>
            <w:proofErr w:type="spellStart"/>
            <w:r>
              <w:rPr>
                <w:rFonts w:ascii="Times New Roman" w:hAnsi="Times New Roman"/>
                <w:color w:val="000000" w:themeColor="text1"/>
                <w:sz w:val="18"/>
                <w:szCs w:val="18"/>
              </w:rPr>
              <w:t>шт.ед.тех.персонала</w:t>
            </w:r>
            <w:proofErr w:type="spellEnd"/>
            <w:r>
              <w:rPr>
                <w:rFonts w:ascii="Times New Roman" w:hAnsi="Times New Roman"/>
                <w:color w:val="000000" w:themeColor="text1"/>
                <w:sz w:val="18"/>
                <w:szCs w:val="18"/>
              </w:rPr>
              <w:t>)</w:t>
            </w:r>
          </w:p>
          <w:p w:rsidR="00410313" w:rsidRPr="004953E9" w:rsidRDefault="00410313" w:rsidP="009855BA">
            <w:pPr>
              <w:jc w:val="center"/>
              <w:rPr>
                <w:rFonts w:ascii="Times New Roman" w:hAnsi="Times New Roman"/>
                <w:color w:val="000000" w:themeColor="text1"/>
                <w:sz w:val="20"/>
                <w:szCs w:val="20"/>
                <w:highlight w:val="yellow"/>
              </w:rPr>
            </w:pPr>
          </w:p>
        </w:tc>
        <w:tc>
          <w:tcPr>
            <w:tcW w:w="1951" w:type="dxa"/>
            <w:shd w:val="clear" w:color="auto" w:fill="auto"/>
          </w:tcPr>
          <w:p w:rsidR="00410313" w:rsidRPr="00A15B2F" w:rsidRDefault="00A15B2F" w:rsidP="008A7338">
            <w:pPr>
              <w:jc w:val="center"/>
              <w:rPr>
                <w:rFonts w:ascii="Times New Roman" w:hAnsi="Times New Roman"/>
                <w:color w:val="000000" w:themeColor="text1"/>
                <w:sz w:val="20"/>
                <w:szCs w:val="20"/>
              </w:rPr>
            </w:pPr>
            <w:r>
              <w:rPr>
                <w:rFonts w:ascii="Times New Roman" w:hAnsi="Times New Roman"/>
                <w:color w:val="000000" w:themeColor="text1"/>
                <w:sz w:val="20"/>
                <w:szCs w:val="20"/>
              </w:rPr>
              <w:t>6 098,5</w:t>
            </w:r>
          </w:p>
          <w:p w:rsidR="00E914DE" w:rsidRPr="004953E9" w:rsidRDefault="00E914DE" w:rsidP="00A15B2F">
            <w:pPr>
              <w:jc w:val="center"/>
              <w:rPr>
                <w:rFonts w:ascii="Times New Roman" w:hAnsi="Times New Roman"/>
                <w:color w:val="000000" w:themeColor="text1"/>
                <w:sz w:val="20"/>
                <w:szCs w:val="20"/>
                <w:highlight w:val="yellow"/>
              </w:rPr>
            </w:pPr>
            <w:r w:rsidRPr="00A15B2F">
              <w:rPr>
                <w:rFonts w:ascii="Times New Roman" w:hAnsi="Times New Roman"/>
                <w:color w:val="000000" w:themeColor="text1"/>
                <w:sz w:val="20"/>
                <w:szCs w:val="20"/>
              </w:rPr>
              <w:t xml:space="preserve">С 01.01.2024г. закрыты 3 дошкольные группы с низкой наполняемостью. (сокращены 8,25 </w:t>
            </w:r>
            <w:proofErr w:type="spellStart"/>
            <w:r w:rsidRPr="00A15B2F">
              <w:rPr>
                <w:rFonts w:ascii="Times New Roman" w:hAnsi="Times New Roman"/>
                <w:color w:val="000000" w:themeColor="text1"/>
                <w:sz w:val="20"/>
                <w:szCs w:val="20"/>
              </w:rPr>
              <w:t>шт.ед</w:t>
            </w:r>
            <w:proofErr w:type="spellEnd"/>
            <w:r w:rsidRPr="00A15B2F">
              <w:rPr>
                <w:rFonts w:ascii="Times New Roman" w:hAnsi="Times New Roman"/>
                <w:color w:val="000000" w:themeColor="text1"/>
                <w:sz w:val="20"/>
                <w:szCs w:val="20"/>
              </w:rPr>
              <w:t xml:space="preserve">.). С 01.09.2024г. закрыты 6 дошкольных групп (сокращены 43,8 </w:t>
            </w:r>
            <w:proofErr w:type="spellStart"/>
            <w:r w:rsidRPr="00A15B2F">
              <w:rPr>
                <w:rFonts w:ascii="Times New Roman" w:hAnsi="Times New Roman"/>
                <w:color w:val="000000" w:themeColor="text1"/>
                <w:sz w:val="20"/>
                <w:szCs w:val="20"/>
              </w:rPr>
              <w:t>шт.ед</w:t>
            </w:r>
            <w:proofErr w:type="spellEnd"/>
            <w:r w:rsidRPr="00A15B2F">
              <w:rPr>
                <w:rFonts w:ascii="Times New Roman" w:hAnsi="Times New Roman"/>
                <w:color w:val="000000" w:themeColor="text1"/>
                <w:sz w:val="20"/>
                <w:szCs w:val="20"/>
              </w:rPr>
              <w:t xml:space="preserve">.). Экономия денежных средств по детским садам составила за 2024 год- 6 098,5 </w:t>
            </w:r>
            <w:proofErr w:type="spellStart"/>
            <w:r w:rsidRPr="00A15B2F">
              <w:rPr>
                <w:rFonts w:ascii="Times New Roman" w:hAnsi="Times New Roman"/>
                <w:color w:val="000000" w:themeColor="text1"/>
                <w:sz w:val="20"/>
                <w:szCs w:val="20"/>
              </w:rPr>
              <w:t>тыс.руб</w:t>
            </w:r>
            <w:proofErr w:type="spellEnd"/>
            <w:r w:rsidRPr="00A15B2F">
              <w:rPr>
                <w:rFonts w:ascii="Times New Roman" w:hAnsi="Times New Roman"/>
                <w:color w:val="000000" w:themeColor="text1"/>
                <w:sz w:val="20"/>
                <w:szCs w:val="20"/>
              </w:rPr>
              <w:t xml:space="preserve">.. </w:t>
            </w:r>
          </w:p>
        </w:tc>
      </w:tr>
      <w:tr w:rsidR="00A83929" w:rsidRPr="004953E9" w:rsidTr="008D687F">
        <w:trPr>
          <w:trHeight w:val="274"/>
        </w:trPr>
        <w:tc>
          <w:tcPr>
            <w:tcW w:w="936" w:type="dxa"/>
            <w:shd w:val="clear" w:color="auto" w:fill="auto"/>
          </w:tcPr>
          <w:p w:rsidR="00A83929" w:rsidRPr="00A15B2F" w:rsidRDefault="009855BA" w:rsidP="00DE339A">
            <w:pPr>
              <w:spacing w:after="0"/>
              <w:jc w:val="center"/>
              <w:rPr>
                <w:rFonts w:ascii="Times New Roman" w:hAnsi="Times New Roman"/>
                <w:sz w:val="20"/>
                <w:szCs w:val="20"/>
              </w:rPr>
            </w:pPr>
            <w:r w:rsidRPr="00A15B2F">
              <w:rPr>
                <w:rFonts w:ascii="Times New Roman" w:hAnsi="Times New Roman"/>
                <w:sz w:val="20"/>
                <w:szCs w:val="20"/>
              </w:rPr>
              <w:t>1.2.1</w:t>
            </w:r>
            <w:r w:rsidR="00A83929" w:rsidRPr="00A15B2F">
              <w:rPr>
                <w:rFonts w:ascii="Times New Roman" w:hAnsi="Times New Roman"/>
                <w:sz w:val="20"/>
                <w:szCs w:val="20"/>
              </w:rPr>
              <w:t>.3</w:t>
            </w:r>
          </w:p>
        </w:tc>
        <w:tc>
          <w:tcPr>
            <w:tcW w:w="4581" w:type="dxa"/>
            <w:shd w:val="clear" w:color="auto" w:fill="auto"/>
          </w:tcPr>
          <w:p w:rsidR="00A83929" w:rsidRPr="00A15B2F" w:rsidRDefault="00A83929" w:rsidP="00DE339A">
            <w:pPr>
              <w:autoSpaceDE w:val="0"/>
              <w:autoSpaceDN w:val="0"/>
              <w:adjustRightInd w:val="0"/>
              <w:spacing w:after="0"/>
              <w:jc w:val="left"/>
              <w:rPr>
                <w:rFonts w:ascii="Times New Roman" w:hAnsi="Times New Roman"/>
                <w:sz w:val="20"/>
                <w:szCs w:val="20"/>
              </w:rPr>
            </w:pPr>
            <w:r w:rsidRPr="00A15B2F">
              <w:rPr>
                <w:rFonts w:ascii="Times New Roman" w:hAnsi="Times New Roman"/>
                <w:sz w:val="20"/>
                <w:szCs w:val="20"/>
              </w:rPr>
              <w:t>Оптимизация численности работников учреждений образования, в связи с проводимыми организационно- штатными мероприятиями</w:t>
            </w:r>
          </w:p>
        </w:tc>
        <w:tc>
          <w:tcPr>
            <w:tcW w:w="2720" w:type="dxa"/>
            <w:shd w:val="clear" w:color="auto" w:fill="auto"/>
          </w:tcPr>
          <w:p w:rsidR="00A83929" w:rsidRPr="00A15B2F" w:rsidRDefault="00A83929" w:rsidP="00DE339A">
            <w:pPr>
              <w:jc w:val="center"/>
              <w:rPr>
                <w:rFonts w:ascii="Times New Roman" w:hAnsi="Times New Roman"/>
                <w:sz w:val="20"/>
                <w:szCs w:val="20"/>
              </w:rPr>
            </w:pPr>
            <w:r w:rsidRPr="00A15B2F">
              <w:rPr>
                <w:rFonts w:ascii="Times New Roman" w:hAnsi="Times New Roman"/>
                <w:sz w:val="20"/>
                <w:szCs w:val="20"/>
              </w:rPr>
              <w:t xml:space="preserve">Управление образования Администрации </w:t>
            </w:r>
            <w:proofErr w:type="spellStart"/>
            <w:r w:rsidRPr="00A15B2F">
              <w:rPr>
                <w:rFonts w:ascii="Times New Roman" w:hAnsi="Times New Roman"/>
                <w:sz w:val="20"/>
                <w:szCs w:val="20"/>
              </w:rPr>
              <w:t>Можгинского</w:t>
            </w:r>
            <w:proofErr w:type="spellEnd"/>
            <w:r w:rsidRPr="00A15B2F">
              <w:rPr>
                <w:rFonts w:ascii="Times New Roman" w:hAnsi="Times New Roman"/>
                <w:sz w:val="20"/>
                <w:szCs w:val="20"/>
              </w:rPr>
              <w:t xml:space="preserve"> района</w:t>
            </w:r>
          </w:p>
        </w:tc>
        <w:tc>
          <w:tcPr>
            <w:tcW w:w="2678" w:type="dxa"/>
            <w:shd w:val="clear" w:color="auto" w:fill="auto"/>
          </w:tcPr>
          <w:p w:rsidR="00A83929" w:rsidRPr="00A15B2F" w:rsidRDefault="00A83929" w:rsidP="00DE339A">
            <w:pPr>
              <w:spacing w:after="0"/>
              <w:jc w:val="center"/>
              <w:rPr>
                <w:rFonts w:ascii="Times New Roman" w:hAnsi="Times New Roman"/>
                <w:sz w:val="20"/>
                <w:szCs w:val="20"/>
              </w:rPr>
            </w:pPr>
            <w:r w:rsidRPr="00A15B2F">
              <w:rPr>
                <w:rFonts w:ascii="Times New Roman" w:hAnsi="Times New Roman"/>
                <w:sz w:val="20"/>
                <w:szCs w:val="20"/>
              </w:rPr>
              <w:t>бюджетный эффект в расчете на год,</w:t>
            </w:r>
          </w:p>
          <w:p w:rsidR="00A83929" w:rsidRPr="00A15B2F" w:rsidRDefault="00A83929" w:rsidP="00DE339A">
            <w:pPr>
              <w:jc w:val="center"/>
              <w:rPr>
                <w:rFonts w:ascii="Times New Roman" w:hAnsi="Times New Roman"/>
                <w:sz w:val="20"/>
                <w:szCs w:val="20"/>
              </w:rPr>
            </w:pPr>
            <w:r w:rsidRPr="00A15B2F">
              <w:rPr>
                <w:rFonts w:ascii="Times New Roman" w:hAnsi="Times New Roman"/>
                <w:sz w:val="20"/>
                <w:szCs w:val="20"/>
              </w:rPr>
              <w:t xml:space="preserve"> </w:t>
            </w:r>
            <w:proofErr w:type="spellStart"/>
            <w:r w:rsidRPr="00A15B2F">
              <w:rPr>
                <w:rFonts w:ascii="Times New Roman" w:hAnsi="Times New Roman"/>
                <w:sz w:val="20"/>
                <w:szCs w:val="20"/>
              </w:rPr>
              <w:t>тыс.рублей</w:t>
            </w:r>
            <w:proofErr w:type="spellEnd"/>
          </w:p>
        </w:tc>
        <w:tc>
          <w:tcPr>
            <w:tcW w:w="2835" w:type="dxa"/>
            <w:shd w:val="clear" w:color="auto" w:fill="auto"/>
          </w:tcPr>
          <w:p w:rsidR="009855BA" w:rsidRDefault="009855BA" w:rsidP="009855BA">
            <w:pPr>
              <w:jc w:val="center"/>
              <w:rPr>
                <w:rFonts w:ascii="Times New Roman" w:hAnsi="Times New Roman"/>
                <w:color w:val="000000" w:themeColor="text1"/>
                <w:sz w:val="20"/>
                <w:szCs w:val="20"/>
              </w:rPr>
            </w:pPr>
            <w:r>
              <w:rPr>
                <w:rFonts w:ascii="Times New Roman" w:hAnsi="Times New Roman"/>
                <w:color w:val="000000" w:themeColor="text1"/>
                <w:sz w:val="20"/>
                <w:szCs w:val="20"/>
              </w:rPr>
              <w:t>3 071,9</w:t>
            </w:r>
          </w:p>
          <w:p w:rsidR="009855BA" w:rsidRDefault="009855BA" w:rsidP="009855BA">
            <w:pPr>
              <w:jc w:val="left"/>
              <w:rPr>
                <w:rFonts w:ascii="Times New Roman" w:hAnsi="Times New Roman"/>
                <w:color w:val="000000" w:themeColor="text1"/>
                <w:sz w:val="18"/>
                <w:szCs w:val="18"/>
              </w:rPr>
            </w:pPr>
            <w:r>
              <w:rPr>
                <w:rFonts w:ascii="Times New Roman" w:hAnsi="Times New Roman"/>
                <w:color w:val="000000" w:themeColor="text1"/>
                <w:sz w:val="18"/>
                <w:szCs w:val="18"/>
              </w:rPr>
              <w:t xml:space="preserve">Освобождение здания </w:t>
            </w:r>
            <w:proofErr w:type="spellStart"/>
            <w:r>
              <w:rPr>
                <w:rFonts w:ascii="Times New Roman" w:hAnsi="Times New Roman"/>
                <w:color w:val="000000" w:themeColor="text1"/>
                <w:sz w:val="18"/>
                <w:szCs w:val="18"/>
              </w:rPr>
              <w:t>Ломеслудской</w:t>
            </w:r>
            <w:proofErr w:type="spellEnd"/>
            <w:r>
              <w:rPr>
                <w:rFonts w:ascii="Times New Roman" w:hAnsi="Times New Roman"/>
                <w:color w:val="000000" w:themeColor="text1"/>
                <w:sz w:val="18"/>
                <w:szCs w:val="18"/>
              </w:rPr>
              <w:t xml:space="preserve"> школы с 01.09.2024г. сокращение 8 </w:t>
            </w:r>
            <w:proofErr w:type="spellStart"/>
            <w:proofErr w:type="gramStart"/>
            <w:r>
              <w:rPr>
                <w:rFonts w:ascii="Times New Roman" w:hAnsi="Times New Roman"/>
                <w:color w:val="000000" w:themeColor="text1"/>
                <w:sz w:val="18"/>
                <w:szCs w:val="18"/>
              </w:rPr>
              <w:t>кл</w:t>
            </w:r>
            <w:proofErr w:type="spellEnd"/>
            <w:r>
              <w:rPr>
                <w:rFonts w:ascii="Times New Roman" w:hAnsi="Times New Roman"/>
                <w:color w:val="000000" w:themeColor="text1"/>
                <w:sz w:val="18"/>
                <w:szCs w:val="18"/>
              </w:rPr>
              <w:t>./</w:t>
            </w:r>
            <w:proofErr w:type="gramEnd"/>
            <w:r>
              <w:rPr>
                <w:rFonts w:ascii="Times New Roman" w:hAnsi="Times New Roman"/>
                <w:color w:val="000000" w:themeColor="text1"/>
                <w:sz w:val="18"/>
                <w:szCs w:val="18"/>
              </w:rPr>
              <w:t xml:space="preserve"> комплектов, 26 </w:t>
            </w:r>
            <w:proofErr w:type="spellStart"/>
            <w:r>
              <w:rPr>
                <w:rFonts w:ascii="Times New Roman" w:hAnsi="Times New Roman"/>
                <w:color w:val="000000" w:themeColor="text1"/>
                <w:sz w:val="18"/>
                <w:szCs w:val="18"/>
              </w:rPr>
              <w:t>шт.ед</w:t>
            </w:r>
            <w:proofErr w:type="spellEnd"/>
            <w:r>
              <w:rPr>
                <w:rFonts w:ascii="Times New Roman" w:hAnsi="Times New Roman"/>
                <w:color w:val="000000" w:themeColor="text1"/>
                <w:sz w:val="18"/>
                <w:szCs w:val="18"/>
              </w:rPr>
              <w:t xml:space="preserve">. (будет осуществляться подвоз в </w:t>
            </w:r>
            <w:proofErr w:type="spellStart"/>
            <w:r>
              <w:rPr>
                <w:rFonts w:ascii="Times New Roman" w:hAnsi="Times New Roman"/>
                <w:color w:val="000000" w:themeColor="text1"/>
                <w:sz w:val="18"/>
                <w:szCs w:val="18"/>
              </w:rPr>
              <w:t>Б.Учинскую</w:t>
            </w:r>
            <w:proofErr w:type="spellEnd"/>
            <w:r>
              <w:rPr>
                <w:rFonts w:ascii="Times New Roman" w:hAnsi="Times New Roman"/>
                <w:color w:val="000000" w:themeColor="text1"/>
                <w:sz w:val="18"/>
                <w:szCs w:val="18"/>
              </w:rPr>
              <w:t xml:space="preserve"> СОШ)- 2069,8тыс.руб.</w:t>
            </w:r>
          </w:p>
          <w:p w:rsidR="00A15B2F" w:rsidRDefault="00A15B2F" w:rsidP="009855BA">
            <w:pPr>
              <w:jc w:val="left"/>
              <w:rPr>
                <w:rFonts w:ascii="Times New Roman" w:hAnsi="Times New Roman"/>
                <w:color w:val="000000" w:themeColor="text1"/>
                <w:sz w:val="20"/>
                <w:szCs w:val="20"/>
              </w:rPr>
            </w:pPr>
          </w:p>
          <w:p w:rsidR="00A83929" w:rsidRPr="004953E9" w:rsidRDefault="009855BA" w:rsidP="009855BA">
            <w:pPr>
              <w:jc w:val="left"/>
              <w:rPr>
                <w:rFonts w:ascii="Times New Roman" w:hAnsi="Times New Roman"/>
                <w:color w:val="000000" w:themeColor="text1"/>
                <w:sz w:val="20"/>
                <w:szCs w:val="20"/>
                <w:highlight w:val="yellow"/>
              </w:rPr>
            </w:pPr>
            <w:r w:rsidRPr="008C65C9">
              <w:rPr>
                <w:rFonts w:ascii="Times New Roman" w:hAnsi="Times New Roman"/>
                <w:color w:val="000000" w:themeColor="text1"/>
                <w:sz w:val="20"/>
                <w:szCs w:val="20"/>
              </w:rPr>
              <w:t xml:space="preserve">Перевод на аутсорсинг организацию </w:t>
            </w:r>
            <w:proofErr w:type="gramStart"/>
            <w:r w:rsidRPr="008C65C9">
              <w:rPr>
                <w:rFonts w:ascii="Times New Roman" w:hAnsi="Times New Roman"/>
                <w:color w:val="000000" w:themeColor="text1"/>
                <w:sz w:val="20"/>
                <w:szCs w:val="20"/>
              </w:rPr>
              <w:t>питание  (</w:t>
            </w:r>
            <w:proofErr w:type="gramEnd"/>
            <w:r w:rsidRPr="008C65C9">
              <w:rPr>
                <w:rFonts w:ascii="Times New Roman" w:hAnsi="Times New Roman"/>
                <w:color w:val="000000" w:themeColor="text1"/>
                <w:sz w:val="20"/>
                <w:szCs w:val="20"/>
              </w:rPr>
              <w:t xml:space="preserve">сокращение 10 </w:t>
            </w:r>
            <w:proofErr w:type="spellStart"/>
            <w:r w:rsidRPr="008C65C9">
              <w:rPr>
                <w:rFonts w:ascii="Times New Roman" w:hAnsi="Times New Roman"/>
                <w:color w:val="000000" w:themeColor="text1"/>
                <w:sz w:val="20"/>
                <w:szCs w:val="20"/>
              </w:rPr>
              <w:t>шт.ед.поваров</w:t>
            </w:r>
            <w:proofErr w:type="spellEnd"/>
            <w:r w:rsidRPr="008C65C9">
              <w:rPr>
                <w:rFonts w:ascii="Times New Roman" w:hAnsi="Times New Roman"/>
                <w:color w:val="000000" w:themeColor="text1"/>
                <w:sz w:val="20"/>
                <w:szCs w:val="20"/>
              </w:rPr>
              <w:t>)</w:t>
            </w:r>
            <w:r>
              <w:rPr>
                <w:rFonts w:ascii="Times New Roman" w:hAnsi="Times New Roman"/>
                <w:color w:val="000000" w:themeColor="text1"/>
                <w:sz w:val="20"/>
                <w:szCs w:val="20"/>
              </w:rPr>
              <w:t xml:space="preserve">- 1002,1 </w:t>
            </w:r>
            <w:proofErr w:type="spellStart"/>
            <w:r>
              <w:rPr>
                <w:rFonts w:ascii="Times New Roman" w:hAnsi="Times New Roman"/>
                <w:color w:val="000000" w:themeColor="text1"/>
                <w:sz w:val="20"/>
                <w:szCs w:val="20"/>
              </w:rPr>
              <w:lastRenderedPageBreak/>
              <w:t>тыс.руб</w:t>
            </w:r>
            <w:proofErr w:type="spellEnd"/>
            <w:r>
              <w:rPr>
                <w:rFonts w:ascii="Times New Roman" w:hAnsi="Times New Roman"/>
                <w:color w:val="000000" w:themeColor="text1"/>
                <w:sz w:val="20"/>
                <w:szCs w:val="20"/>
              </w:rPr>
              <w:t>.</w:t>
            </w:r>
          </w:p>
        </w:tc>
        <w:tc>
          <w:tcPr>
            <w:tcW w:w="1951" w:type="dxa"/>
            <w:shd w:val="clear" w:color="auto" w:fill="auto"/>
          </w:tcPr>
          <w:p w:rsidR="00A15B2F" w:rsidRDefault="008D687F" w:rsidP="008A7338">
            <w:pPr>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8 211,2</w:t>
            </w:r>
          </w:p>
          <w:p w:rsidR="00A15B2F" w:rsidRDefault="00A15B2F" w:rsidP="008A7338">
            <w:pPr>
              <w:contextualSpacing/>
              <w:jc w:val="center"/>
              <w:rPr>
                <w:rFonts w:ascii="Times New Roman" w:hAnsi="Times New Roman"/>
                <w:color w:val="000000" w:themeColor="text1"/>
                <w:sz w:val="20"/>
                <w:szCs w:val="20"/>
              </w:rPr>
            </w:pPr>
          </w:p>
          <w:p w:rsidR="008A7338" w:rsidRDefault="00A15B2F" w:rsidP="008A7338">
            <w:pPr>
              <w:contextualSpacing/>
              <w:jc w:val="center"/>
              <w:rPr>
                <w:rFonts w:ascii="Times New Roman" w:hAnsi="Times New Roman"/>
                <w:color w:val="000000" w:themeColor="text1"/>
                <w:sz w:val="20"/>
                <w:szCs w:val="20"/>
              </w:rPr>
            </w:pPr>
            <w:r w:rsidRPr="00A15B2F">
              <w:rPr>
                <w:rFonts w:ascii="Times New Roman" w:hAnsi="Times New Roman"/>
                <w:color w:val="000000" w:themeColor="text1"/>
                <w:sz w:val="20"/>
                <w:szCs w:val="20"/>
              </w:rPr>
              <w:t xml:space="preserve">С 01.09.2024г. закрыты 20 классов- комплектов.  Сокращены 94 </w:t>
            </w:r>
            <w:proofErr w:type="spellStart"/>
            <w:r w:rsidRPr="00A15B2F">
              <w:rPr>
                <w:rFonts w:ascii="Times New Roman" w:hAnsi="Times New Roman"/>
                <w:color w:val="000000" w:themeColor="text1"/>
                <w:sz w:val="20"/>
                <w:szCs w:val="20"/>
              </w:rPr>
              <w:t>шт.ед</w:t>
            </w:r>
            <w:proofErr w:type="spellEnd"/>
            <w:r w:rsidRPr="00A15B2F">
              <w:rPr>
                <w:rFonts w:ascii="Times New Roman" w:hAnsi="Times New Roman"/>
                <w:color w:val="000000" w:themeColor="text1"/>
                <w:sz w:val="20"/>
                <w:szCs w:val="20"/>
              </w:rPr>
              <w:t xml:space="preserve">. Экономия за 2 мес. составила 7087,6 </w:t>
            </w:r>
            <w:proofErr w:type="spellStart"/>
            <w:r w:rsidRPr="00A15B2F">
              <w:rPr>
                <w:rFonts w:ascii="Times New Roman" w:hAnsi="Times New Roman"/>
                <w:color w:val="000000" w:themeColor="text1"/>
                <w:sz w:val="20"/>
                <w:szCs w:val="20"/>
              </w:rPr>
              <w:t>тыс.руб</w:t>
            </w:r>
            <w:proofErr w:type="spellEnd"/>
            <w:r w:rsidRPr="00A15B2F">
              <w:rPr>
                <w:rFonts w:ascii="Times New Roman" w:hAnsi="Times New Roman"/>
                <w:color w:val="000000" w:themeColor="text1"/>
                <w:sz w:val="20"/>
                <w:szCs w:val="20"/>
              </w:rPr>
              <w:t>.</w:t>
            </w:r>
          </w:p>
          <w:p w:rsidR="00A15B2F" w:rsidRDefault="00A15B2F" w:rsidP="008A7338">
            <w:pPr>
              <w:contextualSpacing/>
              <w:jc w:val="center"/>
              <w:rPr>
                <w:rFonts w:ascii="Times New Roman" w:hAnsi="Times New Roman"/>
                <w:color w:val="000000" w:themeColor="text1"/>
                <w:sz w:val="20"/>
                <w:szCs w:val="20"/>
              </w:rPr>
            </w:pPr>
          </w:p>
          <w:p w:rsidR="008D687F" w:rsidRPr="004953E9" w:rsidRDefault="008D687F" w:rsidP="008A7338">
            <w:pPr>
              <w:contextualSpacing/>
              <w:jc w:val="center"/>
              <w:rPr>
                <w:rFonts w:ascii="Times New Roman" w:hAnsi="Times New Roman"/>
                <w:color w:val="000000" w:themeColor="text1"/>
                <w:sz w:val="20"/>
                <w:szCs w:val="20"/>
                <w:highlight w:val="yellow"/>
              </w:rPr>
            </w:pPr>
            <w:r>
              <w:rPr>
                <w:rFonts w:ascii="Times New Roman" w:hAnsi="Times New Roman"/>
                <w:color w:val="000000" w:themeColor="text1"/>
                <w:sz w:val="20"/>
                <w:szCs w:val="20"/>
              </w:rPr>
              <w:t xml:space="preserve">Сокращение 6,5 </w:t>
            </w:r>
            <w:proofErr w:type="spellStart"/>
            <w:r>
              <w:rPr>
                <w:rFonts w:ascii="Times New Roman" w:hAnsi="Times New Roman"/>
                <w:color w:val="000000" w:themeColor="text1"/>
                <w:sz w:val="20"/>
                <w:szCs w:val="20"/>
              </w:rPr>
              <w:t>шт.единиц</w:t>
            </w:r>
            <w:proofErr w:type="spellEnd"/>
            <w:r>
              <w:rPr>
                <w:rFonts w:ascii="Times New Roman" w:hAnsi="Times New Roman"/>
                <w:color w:val="000000" w:themeColor="text1"/>
                <w:sz w:val="20"/>
                <w:szCs w:val="20"/>
              </w:rPr>
              <w:t xml:space="preserve"> поваров. Экономия за 6 </w:t>
            </w:r>
            <w:proofErr w:type="spellStart"/>
            <w:r>
              <w:rPr>
                <w:rFonts w:ascii="Times New Roman" w:hAnsi="Times New Roman"/>
                <w:color w:val="000000" w:themeColor="text1"/>
                <w:sz w:val="20"/>
                <w:szCs w:val="20"/>
              </w:rPr>
              <w:t>мес.составила</w:t>
            </w:r>
            <w:proofErr w:type="spellEnd"/>
            <w:r>
              <w:rPr>
                <w:rFonts w:ascii="Times New Roman" w:hAnsi="Times New Roman"/>
                <w:color w:val="000000" w:themeColor="text1"/>
                <w:sz w:val="20"/>
                <w:szCs w:val="20"/>
              </w:rPr>
              <w:t xml:space="preserve"> </w:t>
            </w:r>
            <w:r>
              <w:rPr>
                <w:rFonts w:ascii="Times New Roman" w:hAnsi="Times New Roman"/>
                <w:color w:val="000000" w:themeColor="text1"/>
                <w:sz w:val="20"/>
                <w:szCs w:val="20"/>
              </w:rPr>
              <w:lastRenderedPageBreak/>
              <w:t xml:space="preserve">1123,6 </w:t>
            </w:r>
            <w:proofErr w:type="spellStart"/>
            <w:r>
              <w:rPr>
                <w:rFonts w:ascii="Times New Roman" w:hAnsi="Times New Roman"/>
                <w:color w:val="000000" w:themeColor="text1"/>
                <w:sz w:val="20"/>
                <w:szCs w:val="20"/>
              </w:rPr>
              <w:t>шт.ед</w:t>
            </w:r>
            <w:proofErr w:type="spellEnd"/>
          </w:p>
        </w:tc>
      </w:tr>
      <w:tr w:rsidR="00A83929" w:rsidRPr="004953E9" w:rsidTr="00DE339A">
        <w:trPr>
          <w:trHeight w:val="166"/>
        </w:trPr>
        <w:tc>
          <w:tcPr>
            <w:tcW w:w="936" w:type="dxa"/>
          </w:tcPr>
          <w:p w:rsidR="00A83929" w:rsidRPr="009855BA" w:rsidRDefault="009855BA" w:rsidP="00DE339A">
            <w:pPr>
              <w:spacing w:after="0"/>
              <w:jc w:val="center"/>
              <w:rPr>
                <w:rFonts w:ascii="Times New Roman" w:hAnsi="Times New Roman"/>
                <w:sz w:val="20"/>
                <w:szCs w:val="20"/>
              </w:rPr>
            </w:pPr>
            <w:r w:rsidRPr="009855BA">
              <w:rPr>
                <w:rFonts w:ascii="Times New Roman" w:hAnsi="Times New Roman"/>
                <w:sz w:val="20"/>
                <w:szCs w:val="20"/>
              </w:rPr>
              <w:lastRenderedPageBreak/>
              <w:t>1.2.2</w:t>
            </w:r>
          </w:p>
        </w:tc>
        <w:tc>
          <w:tcPr>
            <w:tcW w:w="4581" w:type="dxa"/>
          </w:tcPr>
          <w:p w:rsidR="00A83929" w:rsidRPr="009855BA" w:rsidRDefault="00A83929" w:rsidP="00DE339A">
            <w:pPr>
              <w:autoSpaceDE w:val="0"/>
              <w:autoSpaceDN w:val="0"/>
              <w:adjustRightInd w:val="0"/>
              <w:spacing w:after="0"/>
              <w:jc w:val="left"/>
              <w:rPr>
                <w:rFonts w:ascii="Times New Roman" w:hAnsi="Times New Roman"/>
                <w:sz w:val="20"/>
                <w:szCs w:val="20"/>
              </w:rPr>
            </w:pPr>
            <w:r w:rsidRPr="009855BA">
              <w:rPr>
                <w:rFonts w:ascii="Times New Roman" w:hAnsi="Times New Roman"/>
                <w:sz w:val="20"/>
                <w:szCs w:val="20"/>
              </w:rPr>
              <w:t xml:space="preserve">Оптимизация расходов на содержание бюджетной сети в сфере </w:t>
            </w:r>
            <w:r w:rsidRPr="009855BA">
              <w:rPr>
                <w:rFonts w:ascii="Times New Roman" w:hAnsi="Times New Roman"/>
                <w:b/>
                <w:sz w:val="20"/>
                <w:szCs w:val="20"/>
                <w:u w:val="single"/>
              </w:rPr>
              <w:t>культуры</w:t>
            </w:r>
          </w:p>
        </w:tc>
        <w:tc>
          <w:tcPr>
            <w:tcW w:w="2720" w:type="dxa"/>
          </w:tcPr>
          <w:p w:rsidR="00A83929" w:rsidRPr="009855BA" w:rsidRDefault="00A83929" w:rsidP="00DE339A">
            <w:pPr>
              <w:spacing w:after="0"/>
              <w:jc w:val="center"/>
              <w:rPr>
                <w:sz w:val="20"/>
                <w:szCs w:val="20"/>
              </w:rPr>
            </w:pPr>
            <w:r w:rsidRPr="009855BA">
              <w:rPr>
                <w:rFonts w:ascii="Times New Roman" w:hAnsi="Times New Roman"/>
                <w:sz w:val="20"/>
                <w:szCs w:val="20"/>
              </w:rPr>
              <w:t xml:space="preserve">Управление культуры, спорта и молодежи Администрации </w:t>
            </w:r>
            <w:proofErr w:type="spellStart"/>
            <w:r w:rsidRPr="009855BA">
              <w:rPr>
                <w:rFonts w:ascii="Times New Roman" w:hAnsi="Times New Roman"/>
                <w:sz w:val="20"/>
                <w:szCs w:val="20"/>
              </w:rPr>
              <w:t>Можгинского</w:t>
            </w:r>
            <w:proofErr w:type="spellEnd"/>
            <w:r w:rsidRPr="009855BA">
              <w:rPr>
                <w:rFonts w:ascii="Times New Roman" w:hAnsi="Times New Roman"/>
                <w:sz w:val="20"/>
                <w:szCs w:val="20"/>
              </w:rPr>
              <w:t xml:space="preserve"> района</w:t>
            </w:r>
          </w:p>
        </w:tc>
        <w:tc>
          <w:tcPr>
            <w:tcW w:w="2678" w:type="dxa"/>
          </w:tcPr>
          <w:p w:rsidR="00A83929" w:rsidRPr="009855BA" w:rsidRDefault="00A83929" w:rsidP="00DE339A">
            <w:pPr>
              <w:spacing w:after="0"/>
              <w:jc w:val="center"/>
              <w:rPr>
                <w:rFonts w:ascii="Times New Roman" w:hAnsi="Times New Roman"/>
                <w:sz w:val="20"/>
                <w:szCs w:val="20"/>
              </w:rPr>
            </w:pPr>
          </w:p>
        </w:tc>
        <w:tc>
          <w:tcPr>
            <w:tcW w:w="2835" w:type="dxa"/>
          </w:tcPr>
          <w:p w:rsidR="00A83929" w:rsidRPr="009855BA" w:rsidRDefault="00A83929" w:rsidP="00DE339A">
            <w:pPr>
              <w:jc w:val="center"/>
              <w:rPr>
                <w:rFonts w:ascii="Times New Roman" w:hAnsi="Times New Roman"/>
                <w:color w:val="000000" w:themeColor="text1"/>
                <w:sz w:val="20"/>
                <w:szCs w:val="20"/>
              </w:rPr>
            </w:pPr>
            <w:r w:rsidRPr="009855BA">
              <w:rPr>
                <w:rFonts w:ascii="Times New Roman" w:hAnsi="Times New Roman"/>
                <w:color w:val="000000" w:themeColor="text1"/>
                <w:sz w:val="20"/>
                <w:szCs w:val="20"/>
              </w:rPr>
              <w:t>0</w:t>
            </w:r>
          </w:p>
        </w:tc>
        <w:tc>
          <w:tcPr>
            <w:tcW w:w="1951" w:type="dxa"/>
          </w:tcPr>
          <w:p w:rsidR="00A83929" w:rsidRPr="009855BA" w:rsidRDefault="000D2246" w:rsidP="00DE339A">
            <w:pPr>
              <w:jc w:val="center"/>
              <w:rPr>
                <w:rFonts w:ascii="Times New Roman" w:hAnsi="Times New Roman"/>
                <w:color w:val="000000" w:themeColor="text1"/>
                <w:sz w:val="20"/>
                <w:szCs w:val="20"/>
              </w:rPr>
            </w:pPr>
            <w:r w:rsidRPr="009855BA">
              <w:rPr>
                <w:rFonts w:ascii="Times New Roman" w:hAnsi="Times New Roman"/>
                <w:color w:val="000000" w:themeColor="text1"/>
                <w:sz w:val="20"/>
                <w:szCs w:val="20"/>
              </w:rPr>
              <w:t>0</w:t>
            </w:r>
          </w:p>
        </w:tc>
      </w:tr>
      <w:tr w:rsidR="00A83929" w:rsidRPr="004953E9" w:rsidTr="00DE339A">
        <w:trPr>
          <w:trHeight w:val="166"/>
        </w:trPr>
        <w:tc>
          <w:tcPr>
            <w:tcW w:w="936" w:type="dxa"/>
          </w:tcPr>
          <w:p w:rsidR="00A83929" w:rsidRPr="009855BA" w:rsidRDefault="009855BA" w:rsidP="00DE339A">
            <w:pPr>
              <w:spacing w:after="0"/>
              <w:jc w:val="center"/>
              <w:rPr>
                <w:rFonts w:ascii="Times New Roman" w:hAnsi="Times New Roman"/>
                <w:sz w:val="20"/>
                <w:szCs w:val="20"/>
              </w:rPr>
            </w:pPr>
            <w:r w:rsidRPr="009855BA">
              <w:rPr>
                <w:rFonts w:ascii="Times New Roman" w:hAnsi="Times New Roman"/>
                <w:sz w:val="20"/>
                <w:szCs w:val="20"/>
              </w:rPr>
              <w:t>1.2.2</w:t>
            </w:r>
            <w:r w:rsidR="00A83929" w:rsidRPr="009855BA">
              <w:rPr>
                <w:rFonts w:ascii="Times New Roman" w:hAnsi="Times New Roman"/>
                <w:sz w:val="20"/>
                <w:szCs w:val="20"/>
              </w:rPr>
              <w:t>.1</w:t>
            </w:r>
          </w:p>
        </w:tc>
        <w:tc>
          <w:tcPr>
            <w:tcW w:w="4581" w:type="dxa"/>
          </w:tcPr>
          <w:p w:rsidR="00A83929" w:rsidRPr="009855BA" w:rsidRDefault="00A83929" w:rsidP="00DE339A">
            <w:pPr>
              <w:autoSpaceDE w:val="0"/>
              <w:autoSpaceDN w:val="0"/>
              <w:adjustRightInd w:val="0"/>
              <w:spacing w:after="0"/>
              <w:jc w:val="left"/>
              <w:rPr>
                <w:rFonts w:ascii="Times New Roman" w:hAnsi="Times New Roman"/>
                <w:sz w:val="20"/>
                <w:szCs w:val="20"/>
              </w:rPr>
            </w:pPr>
            <w:r w:rsidRPr="009855BA">
              <w:rPr>
                <w:rFonts w:ascii="Times New Roman" w:hAnsi="Times New Roman"/>
                <w:sz w:val="20"/>
                <w:szCs w:val="20"/>
              </w:rPr>
              <w:t>Оптимизация сети муниципальных учреждений культуры путем их реорганизации (объединения)</w:t>
            </w:r>
          </w:p>
        </w:tc>
        <w:tc>
          <w:tcPr>
            <w:tcW w:w="2720" w:type="dxa"/>
          </w:tcPr>
          <w:p w:rsidR="00A83929" w:rsidRPr="009855BA" w:rsidRDefault="00A83929" w:rsidP="00DE339A">
            <w:pPr>
              <w:spacing w:after="0"/>
              <w:jc w:val="center"/>
              <w:rPr>
                <w:sz w:val="20"/>
                <w:szCs w:val="20"/>
              </w:rPr>
            </w:pPr>
            <w:r w:rsidRPr="009855BA">
              <w:rPr>
                <w:rFonts w:ascii="Times New Roman" w:hAnsi="Times New Roman"/>
                <w:sz w:val="20"/>
                <w:szCs w:val="20"/>
              </w:rPr>
              <w:t xml:space="preserve">Управление культуры, спорта и молодежи Администрации </w:t>
            </w:r>
            <w:proofErr w:type="spellStart"/>
            <w:r w:rsidRPr="009855BA">
              <w:rPr>
                <w:rFonts w:ascii="Times New Roman" w:hAnsi="Times New Roman"/>
                <w:sz w:val="20"/>
                <w:szCs w:val="20"/>
              </w:rPr>
              <w:t>Можгинского</w:t>
            </w:r>
            <w:proofErr w:type="spellEnd"/>
            <w:r w:rsidRPr="009855BA">
              <w:rPr>
                <w:rFonts w:ascii="Times New Roman" w:hAnsi="Times New Roman"/>
                <w:sz w:val="20"/>
                <w:szCs w:val="20"/>
              </w:rPr>
              <w:t xml:space="preserve"> района</w:t>
            </w:r>
          </w:p>
        </w:tc>
        <w:tc>
          <w:tcPr>
            <w:tcW w:w="2678" w:type="dxa"/>
          </w:tcPr>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бюджетный эффект в расчете на год),</w:t>
            </w:r>
          </w:p>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 xml:space="preserve"> </w:t>
            </w:r>
            <w:proofErr w:type="spellStart"/>
            <w:r w:rsidRPr="009855BA">
              <w:rPr>
                <w:rFonts w:ascii="Times New Roman" w:hAnsi="Times New Roman"/>
                <w:sz w:val="20"/>
                <w:szCs w:val="20"/>
              </w:rPr>
              <w:t>тыс.рублей</w:t>
            </w:r>
            <w:proofErr w:type="spellEnd"/>
          </w:p>
        </w:tc>
        <w:tc>
          <w:tcPr>
            <w:tcW w:w="2835" w:type="dxa"/>
          </w:tcPr>
          <w:p w:rsidR="00A83929" w:rsidRPr="009855BA" w:rsidRDefault="00A83929" w:rsidP="00DE339A">
            <w:pPr>
              <w:jc w:val="center"/>
              <w:rPr>
                <w:rFonts w:ascii="Times New Roman" w:hAnsi="Times New Roman"/>
                <w:sz w:val="20"/>
                <w:szCs w:val="20"/>
              </w:rPr>
            </w:pPr>
            <w:r w:rsidRPr="009855BA">
              <w:rPr>
                <w:rFonts w:ascii="Times New Roman" w:hAnsi="Times New Roman"/>
                <w:sz w:val="20"/>
                <w:szCs w:val="20"/>
              </w:rPr>
              <w:t>0</w:t>
            </w:r>
          </w:p>
        </w:tc>
        <w:tc>
          <w:tcPr>
            <w:tcW w:w="1951" w:type="dxa"/>
          </w:tcPr>
          <w:p w:rsidR="00A83929" w:rsidRPr="009855BA" w:rsidRDefault="000D2246" w:rsidP="00DE339A">
            <w:pPr>
              <w:jc w:val="center"/>
              <w:rPr>
                <w:rFonts w:ascii="Times New Roman" w:hAnsi="Times New Roman"/>
                <w:sz w:val="20"/>
                <w:szCs w:val="20"/>
              </w:rPr>
            </w:pPr>
            <w:r w:rsidRPr="009855BA">
              <w:rPr>
                <w:rFonts w:ascii="Times New Roman" w:hAnsi="Times New Roman"/>
                <w:sz w:val="20"/>
                <w:szCs w:val="20"/>
              </w:rPr>
              <w:t>0</w:t>
            </w:r>
          </w:p>
        </w:tc>
      </w:tr>
      <w:tr w:rsidR="00A83929" w:rsidRPr="004953E9" w:rsidTr="00DE339A">
        <w:trPr>
          <w:trHeight w:val="166"/>
        </w:trPr>
        <w:tc>
          <w:tcPr>
            <w:tcW w:w="936" w:type="dxa"/>
          </w:tcPr>
          <w:p w:rsidR="00A83929" w:rsidRPr="009855BA" w:rsidRDefault="009855BA" w:rsidP="009855BA">
            <w:pPr>
              <w:spacing w:after="0"/>
              <w:jc w:val="center"/>
              <w:rPr>
                <w:rFonts w:ascii="Times New Roman" w:hAnsi="Times New Roman"/>
                <w:sz w:val="20"/>
                <w:szCs w:val="20"/>
              </w:rPr>
            </w:pPr>
            <w:r w:rsidRPr="009855BA">
              <w:rPr>
                <w:rFonts w:ascii="Times New Roman" w:hAnsi="Times New Roman"/>
                <w:sz w:val="20"/>
                <w:szCs w:val="20"/>
              </w:rPr>
              <w:t>1.2.2</w:t>
            </w:r>
            <w:r w:rsidR="00A83929" w:rsidRPr="009855BA">
              <w:rPr>
                <w:rFonts w:ascii="Times New Roman" w:hAnsi="Times New Roman"/>
                <w:sz w:val="20"/>
                <w:szCs w:val="20"/>
              </w:rPr>
              <w:t>.</w:t>
            </w:r>
            <w:r w:rsidRPr="009855BA">
              <w:rPr>
                <w:rFonts w:ascii="Times New Roman" w:hAnsi="Times New Roman"/>
                <w:sz w:val="20"/>
                <w:szCs w:val="20"/>
              </w:rPr>
              <w:t>2</w:t>
            </w:r>
          </w:p>
        </w:tc>
        <w:tc>
          <w:tcPr>
            <w:tcW w:w="4581" w:type="dxa"/>
          </w:tcPr>
          <w:p w:rsidR="00A83929" w:rsidRPr="009855BA" w:rsidRDefault="00A83929" w:rsidP="00DE339A">
            <w:pPr>
              <w:autoSpaceDE w:val="0"/>
              <w:autoSpaceDN w:val="0"/>
              <w:adjustRightInd w:val="0"/>
              <w:spacing w:after="0"/>
              <w:jc w:val="left"/>
              <w:rPr>
                <w:rFonts w:ascii="Times New Roman" w:hAnsi="Times New Roman"/>
                <w:sz w:val="20"/>
                <w:szCs w:val="20"/>
              </w:rPr>
            </w:pPr>
            <w:r w:rsidRPr="009855BA">
              <w:rPr>
                <w:rFonts w:ascii="Times New Roman" w:hAnsi="Times New Roman"/>
                <w:sz w:val="20"/>
                <w:szCs w:val="20"/>
              </w:rPr>
              <w:t>Оптимизация численности работников учреждений культуры, в связи с проводимыми организационно- штатными мероприятиями</w:t>
            </w:r>
          </w:p>
        </w:tc>
        <w:tc>
          <w:tcPr>
            <w:tcW w:w="2720" w:type="dxa"/>
          </w:tcPr>
          <w:p w:rsidR="00A83929" w:rsidRPr="009855BA" w:rsidRDefault="00A83929" w:rsidP="00DE339A">
            <w:pPr>
              <w:spacing w:after="0"/>
              <w:jc w:val="center"/>
              <w:rPr>
                <w:sz w:val="20"/>
                <w:szCs w:val="20"/>
              </w:rPr>
            </w:pPr>
            <w:r w:rsidRPr="009855BA">
              <w:rPr>
                <w:rFonts w:ascii="Times New Roman" w:hAnsi="Times New Roman"/>
                <w:sz w:val="20"/>
                <w:szCs w:val="20"/>
              </w:rPr>
              <w:t xml:space="preserve">Управление культуры, спорта и молодежи Администрации </w:t>
            </w:r>
            <w:proofErr w:type="spellStart"/>
            <w:r w:rsidRPr="009855BA">
              <w:rPr>
                <w:rFonts w:ascii="Times New Roman" w:hAnsi="Times New Roman"/>
                <w:sz w:val="20"/>
                <w:szCs w:val="20"/>
              </w:rPr>
              <w:t>Можгинского</w:t>
            </w:r>
            <w:proofErr w:type="spellEnd"/>
            <w:r w:rsidRPr="009855BA">
              <w:rPr>
                <w:rFonts w:ascii="Times New Roman" w:hAnsi="Times New Roman"/>
                <w:sz w:val="20"/>
                <w:szCs w:val="20"/>
              </w:rPr>
              <w:t xml:space="preserve"> района</w:t>
            </w:r>
          </w:p>
        </w:tc>
        <w:tc>
          <w:tcPr>
            <w:tcW w:w="2678" w:type="dxa"/>
          </w:tcPr>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бюджетный эффект в расчете на год,</w:t>
            </w:r>
          </w:p>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 xml:space="preserve"> </w:t>
            </w:r>
            <w:proofErr w:type="spellStart"/>
            <w:r w:rsidRPr="009855BA">
              <w:rPr>
                <w:rFonts w:ascii="Times New Roman" w:hAnsi="Times New Roman"/>
                <w:sz w:val="20"/>
                <w:szCs w:val="20"/>
              </w:rPr>
              <w:t>тыс.рублей</w:t>
            </w:r>
            <w:proofErr w:type="spellEnd"/>
          </w:p>
        </w:tc>
        <w:tc>
          <w:tcPr>
            <w:tcW w:w="2835" w:type="dxa"/>
          </w:tcPr>
          <w:p w:rsidR="00A83929" w:rsidRPr="009855BA" w:rsidRDefault="00A83929" w:rsidP="00DE339A">
            <w:pPr>
              <w:jc w:val="center"/>
              <w:rPr>
                <w:rFonts w:ascii="Times New Roman" w:hAnsi="Times New Roman"/>
                <w:color w:val="000000" w:themeColor="text1"/>
                <w:sz w:val="20"/>
                <w:szCs w:val="20"/>
              </w:rPr>
            </w:pPr>
            <w:r w:rsidRPr="009855BA">
              <w:rPr>
                <w:rFonts w:ascii="Times New Roman" w:hAnsi="Times New Roman"/>
                <w:color w:val="000000" w:themeColor="text1"/>
                <w:sz w:val="20"/>
                <w:szCs w:val="20"/>
              </w:rPr>
              <w:t>0</w:t>
            </w:r>
          </w:p>
        </w:tc>
        <w:tc>
          <w:tcPr>
            <w:tcW w:w="1951" w:type="dxa"/>
          </w:tcPr>
          <w:p w:rsidR="00A83929" w:rsidRPr="009855BA" w:rsidRDefault="000D2246" w:rsidP="00DE339A">
            <w:pPr>
              <w:jc w:val="center"/>
              <w:rPr>
                <w:rFonts w:ascii="Times New Roman" w:hAnsi="Times New Roman"/>
                <w:color w:val="000000" w:themeColor="text1"/>
                <w:sz w:val="20"/>
                <w:szCs w:val="20"/>
              </w:rPr>
            </w:pPr>
            <w:r w:rsidRPr="009855BA">
              <w:rPr>
                <w:rFonts w:ascii="Times New Roman" w:hAnsi="Times New Roman"/>
                <w:color w:val="000000" w:themeColor="text1"/>
                <w:sz w:val="20"/>
                <w:szCs w:val="20"/>
              </w:rPr>
              <w:t>0</w:t>
            </w:r>
          </w:p>
        </w:tc>
      </w:tr>
      <w:tr w:rsidR="00A83929" w:rsidRPr="004953E9" w:rsidTr="00DE339A">
        <w:trPr>
          <w:trHeight w:val="166"/>
        </w:trPr>
        <w:tc>
          <w:tcPr>
            <w:tcW w:w="936" w:type="dxa"/>
            <w:vMerge w:val="restart"/>
          </w:tcPr>
          <w:p w:rsidR="00A83929" w:rsidRPr="007323F7" w:rsidRDefault="00A83929" w:rsidP="009855BA">
            <w:pPr>
              <w:spacing w:after="0"/>
              <w:jc w:val="center"/>
              <w:rPr>
                <w:rFonts w:ascii="Times New Roman" w:hAnsi="Times New Roman"/>
                <w:sz w:val="20"/>
                <w:szCs w:val="20"/>
              </w:rPr>
            </w:pPr>
            <w:r w:rsidRPr="007323F7">
              <w:rPr>
                <w:rFonts w:ascii="Times New Roman" w:hAnsi="Times New Roman"/>
                <w:sz w:val="20"/>
                <w:szCs w:val="20"/>
              </w:rPr>
              <w:t>1.2.</w:t>
            </w:r>
            <w:r w:rsidR="009855BA" w:rsidRPr="007323F7">
              <w:rPr>
                <w:rFonts w:ascii="Times New Roman" w:hAnsi="Times New Roman"/>
                <w:sz w:val="20"/>
                <w:szCs w:val="20"/>
              </w:rPr>
              <w:t>3</w:t>
            </w:r>
          </w:p>
        </w:tc>
        <w:tc>
          <w:tcPr>
            <w:tcW w:w="4581" w:type="dxa"/>
            <w:vMerge w:val="restart"/>
          </w:tcPr>
          <w:p w:rsidR="00A83929" w:rsidRPr="007323F7" w:rsidRDefault="00A83929" w:rsidP="00DE339A">
            <w:pPr>
              <w:autoSpaceDE w:val="0"/>
              <w:autoSpaceDN w:val="0"/>
              <w:adjustRightInd w:val="0"/>
              <w:spacing w:after="0"/>
              <w:jc w:val="left"/>
              <w:rPr>
                <w:rFonts w:ascii="Times New Roman" w:hAnsi="Times New Roman"/>
                <w:sz w:val="20"/>
                <w:szCs w:val="20"/>
              </w:rPr>
            </w:pPr>
            <w:r w:rsidRPr="007323F7">
              <w:rPr>
                <w:rFonts w:ascii="Times New Roman" w:hAnsi="Times New Roman"/>
                <w:sz w:val="20"/>
                <w:szCs w:val="20"/>
              </w:rPr>
              <w:t>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w:t>
            </w:r>
          </w:p>
        </w:tc>
        <w:tc>
          <w:tcPr>
            <w:tcW w:w="2720" w:type="dxa"/>
            <w:vMerge w:val="restart"/>
          </w:tcPr>
          <w:p w:rsidR="00A83929" w:rsidRPr="007323F7" w:rsidRDefault="00A83929" w:rsidP="00DE339A">
            <w:pPr>
              <w:spacing w:after="0"/>
              <w:jc w:val="center"/>
              <w:rPr>
                <w:rFonts w:ascii="Times New Roman" w:hAnsi="Times New Roman"/>
                <w:sz w:val="20"/>
                <w:szCs w:val="20"/>
              </w:rPr>
            </w:pPr>
            <w:r w:rsidRPr="007323F7">
              <w:rPr>
                <w:rFonts w:ascii="Times New Roman" w:hAnsi="Times New Roman"/>
                <w:sz w:val="20"/>
                <w:szCs w:val="20"/>
              </w:rPr>
              <w:t>Управление образования,</w:t>
            </w:r>
          </w:p>
          <w:p w:rsidR="00A83929" w:rsidRPr="007323F7" w:rsidRDefault="00A83929" w:rsidP="00DE339A">
            <w:pPr>
              <w:spacing w:after="0"/>
              <w:jc w:val="center"/>
              <w:rPr>
                <w:rFonts w:ascii="Times New Roman" w:hAnsi="Times New Roman"/>
                <w:sz w:val="20"/>
                <w:szCs w:val="20"/>
              </w:rPr>
            </w:pPr>
            <w:r w:rsidRPr="007323F7">
              <w:rPr>
                <w:rFonts w:ascii="Times New Roman" w:hAnsi="Times New Roman"/>
                <w:sz w:val="20"/>
                <w:szCs w:val="20"/>
              </w:rPr>
              <w:t xml:space="preserve">Управление культуры, спорта и молодежи Администрации </w:t>
            </w:r>
            <w:proofErr w:type="spellStart"/>
            <w:r w:rsidRPr="007323F7">
              <w:rPr>
                <w:rFonts w:ascii="Times New Roman" w:hAnsi="Times New Roman"/>
                <w:sz w:val="20"/>
                <w:szCs w:val="20"/>
              </w:rPr>
              <w:t>Можгинского</w:t>
            </w:r>
            <w:proofErr w:type="spellEnd"/>
            <w:r w:rsidRPr="007323F7">
              <w:rPr>
                <w:rFonts w:ascii="Times New Roman" w:hAnsi="Times New Roman"/>
                <w:sz w:val="20"/>
                <w:szCs w:val="20"/>
              </w:rPr>
              <w:t xml:space="preserve"> района </w:t>
            </w:r>
          </w:p>
          <w:p w:rsidR="00A83929" w:rsidRPr="007323F7" w:rsidRDefault="00A83929" w:rsidP="00DE339A">
            <w:pPr>
              <w:rPr>
                <w:sz w:val="20"/>
                <w:szCs w:val="20"/>
              </w:rPr>
            </w:pPr>
          </w:p>
        </w:tc>
        <w:tc>
          <w:tcPr>
            <w:tcW w:w="2678" w:type="dxa"/>
          </w:tcPr>
          <w:p w:rsidR="00A83929" w:rsidRPr="007323F7" w:rsidRDefault="00A83929" w:rsidP="00DE339A">
            <w:pPr>
              <w:spacing w:after="0"/>
              <w:jc w:val="center"/>
              <w:rPr>
                <w:rFonts w:ascii="Times New Roman" w:hAnsi="Times New Roman"/>
                <w:sz w:val="20"/>
                <w:szCs w:val="20"/>
              </w:rPr>
            </w:pPr>
            <w:r w:rsidRPr="007323F7">
              <w:rPr>
                <w:rFonts w:ascii="Times New Roman" w:hAnsi="Times New Roman"/>
                <w:sz w:val="20"/>
                <w:szCs w:val="20"/>
              </w:rPr>
              <w:t>степень достижения целевых показателей, установленных региональными планами мероприятий («дорожными картами»),</w:t>
            </w:r>
          </w:p>
          <w:p w:rsidR="00A83929" w:rsidRPr="007323F7" w:rsidRDefault="00A83929" w:rsidP="00DE339A">
            <w:pPr>
              <w:spacing w:after="0"/>
              <w:jc w:val="center"/>
              <w:rPr>
                <w:rFonts w:ascii="Times New Roman" w:hAnsi="Times New Roman"/>
                <w:sz w:val="20"/>
                <w:szCs w:val="20"/>
              </w:rPr>
            </w:pPr>
            <w:r w:rsidRPr="007323F7">
              <w:rPr>
                <w:rFonts w:ascii="Times New Roman" w:hAnsi="Times New Roman"/>
                <w:sz w:val="20"/>
                <w:szCs w:val="20"/>
              </w:rPr>
              <w:t>%</w:t>
            </w:r>
          </w:p>
        </w:tc>
        <w:tc>
          <w:tcPr>
            <w:tcW w:w="2835" w:type="dxa"/>
          </w:tcPr>
          <w:p w:rsidR="00A83929" w:rsidRPr="007323F7" w:rsidRDefault="00A83929" w:rsidP="00DE339A">
            <w:pPr>
              <w:jc w:val="center"/>
              <w:rPr>
                <w:rFonts w:ascii="Times New Roman" w:hAnsi="Times New Roman"/>
                <w:color w:val="000000" w:themeColor="text1"/>
                <w:sz w:val="20"/>
                <w:szCs w:val="20"/>
              </w:rPr>
            </w:pPr>
            <w:r w:rsidRPr="007323F7">
              <w:rPr>
                <w:rFonts w:ascii="Times New Roman" w:hAnsi="Times New Roman"/>
                <w:color w:val="000000" w:themeColor="text1"/>
                <w:sz w:val="20"/>
                <w:szCs w:val="20"/>
              </w:rPr>
              <w:t>100</w:t>
            </w:r>
          </w:p>
          <w:p w:rsidR="00A83929" w:rsidRPr="007323F7" w:rsidRDefault="00A83929" w:rsidP="00DE339A">
            <w:pPr>
              <w:jc w:val="center"/>
              <w:rPr>
                <w:rFonts w:ascii="Times New Roman" w:hAnsi="Times New Roman"/>
                <w:color w:val="000000" w:themeColor="text1"/>
                <w:sz w:val="20"/>
                <w:szCs w:val="20"/>
              </w:rPr>
            </w:pPr>
          </w:p>
        </w:tc>
        <w:tc>
          <w:tcPr>
            <w:tcW w:w="1951" w:type="dxa"/>
          </w:tcPr>
          <w:p w:rsidR="00A83929" w:rsidRPr="007323F7" w:rsidRDefault="00A83929" w:rsidP="00DE339A">
            <w:pPr>
              <w:jc w:val="center"/>
              <w:rPr>
                <w:rFonts w:ascii="Times New Roman" w:hAnsi="Times New Roman"/>
                <w:color w:val="000000" w:themeColor="text1"/>
                <w:sz w:val="20"/>
                <w:szCs w:val="20"/>
              </w:rPr>
            </w:pPr>
          </w:p>
        </w:tc>
      </w:tr>
      <w:tr w:rsidR="00A83929" w:rsidRPr="004953E9" w:rsidTr="00DE339A">
        <w:trPr>
          <w:trHeight w:val="166"/>
        </w:trPr>
        <w:tc>
          <w:tcPr>
            <w:tcW w:w="936" w:type="dxa"/>
            <w:vMerge/>
          </w:tcPr>
          <w:p w:rsidR="00A83929" w:rsidRPr="004953E9" w:rsidRDefault="00A83929" w:rsidP="00DE339A">
            <w:pPr>
              <w:spacing w:after="0"/>
              <w:jc w:val="center"/>
              <w:rPr>
                <w:rFonts w:ascii="Times New Roman" w:hAnsi="Times New Roman"/>
                <w:sz w:val="20"/>
                <w:szCs w:val="20"/>
                <w:highlight w:val="yellow"/>
              </w:rPr>
            </w:pPr>
          </w:p>
        </w:tc>
        <w:tc>
          <w:tcPr>
            <w:tcW w:w="4581" w:type="dxa"/>
            <w:vMerge/>
          </w:tcPr>
          <w:p w:rsidR="00A83929" w:rsidRPr="004953E9"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4953E9" w:rsidRDefault="00A83929" w:rsidP="00DE339A">
            <w:pPr>
              <w:spacing w:after="0"/>
              <w:jc w:val="center"/>
              <w:rPr>
                <w:rFonts w:ascii="Times New Roman" w:hAnsi="Times New Roman"/>
                <w:sz w:val="20"/>
                <w:szCs w:val="20"/>
                <w:highlight w:val="yellow"/>
              </w:rPr>
            </w:pPr>
          </w:p>
        </w:tc>
        <w:tc>
          <w:tcPr>
            <w:tcW w:w="2678" w:type="dxa"/>
          </w:tcPr>
          <w:p w:rsidR="00A83929" w:rsidRPr="00075BD3" w:rsidRDefault="00A83929" w:rsidP="00DE339A">
            <w:pPr>
              <w:spacing w:after="0"/>
              <w:jc w:val="left"/>
              <w:rPr>
                <w:rFonts w:ascii="Times New Roman" w:hAnsi="Times New Roman"/>
                <w:sz w:val="20"/>
                <w:szCs w:val="20"/>
              </w:rPr>
            </w:pPr>
            <w:r w:rsidRPr="00075BD3">
              <w:rPr>
                <w:rFonts w:ascii="Times New Roman" w:hAnsi="Times New Roman"/>
                <w:sz w:val="20"/>
                <w:szCs w:val="20"/>
              </w:rPr>
              <w:t>педагогические работники дополнительного образования (подведомственные Управлению образования)</w:t>
            </w:r>
          </w:p>
        </w:tc>
        <w:tc>
          <w:tcPr>
            <w:tcW w:w="2835" w:type="dxa"/>
          </w:tcPr>
          <w:p w:rsidR="00A83929" w:rsidRPr="00075BD3" w:rsidRDefault="00A83929" w:rsidP="00DE339A">
            <w:pPr>
              <w:jc w:val="center"/>
              <w:rPr>
                <w:rFonts w:ascii="Times New Roman" w:hAnsi="Times New Roman"/>
                <w:color w:val="000000" w:themeColor="text1"/>
                <w:sz w:val="20"/>
                <w:szCs w:val="20"/>
              </w:rPr>
            </w:pPr>
            <w:r w:rsidRPr="00075BD3">
              <w:rPr>
                <w:rFonts w:ascii="Times New Roman" w:hAnsi="Times New Roman"/>
                <w:color w:val="000000" w:themeColor="text1"/>
                <w:sz w:val="20"/>
                <w:szCs w:val="20"/>
              </w:rPr>
              <w:t>100</w:t>
            </w:r>
          </w:p>
        </w:tc>
        <w:tc>
          <w:tcPr>
            <w:tcW w:w="1951" w:type="dxa"/>
          </w:tcPr>
          <w:p w:rsidR="00A83929" w:rsidRPr="007323F7" w:rsidRDefault="007323F7" w:rsidP="00DE339A">
            <w:pPr>
              <w:jc w:val="center"/>
              <w:rPr>
                <w:rFonts w:ascii="Times New Roman" w:hAnsi="Times New Roman"/>
                <w:color w:val="000000" w:themeColor="text1"/>
                <w:sz w:val="20"/>
                <w:szCs w:val="20"/>
              </w:rPr>
            </w:pPr>
            <w:r w:rsidRPr="007323F7">
              <w:rPr>
                <w:rFonts w:ascii="Times New Roman" w:hAnsi="Times New Roman"/>
                <w:color w:val="000000" w:themeColor="text1"/>
                <w:sz w:val="20"/>
                <w:szCs w:val="20"/>
              </w:rPr>
              <w:t>100,63</w:t>
            </w:r>
          </w:p>
        </w:tc>
      </w:tr>
      <w:tr w:rsidR="00A83929" w:rsidRPr="004953E9" w:rsidTr="00DE339A">
        <w:trPr>
          <w:trHeight w:val="166"/>
        </w:trPr>
        <w:tc>
          <w:tcPr>
            <w:tcW w:w="936" w:type="dxa"/>
            <w:vMerge/>
          </w:tcPr>
          <w:p w:rsidR="00A83929" w:rsidRPr="004953E9" w:rsidRDefault="00A83929" w:rsidP="00DE339A">
            <w:pPr>
              <w:spacing w:after="0"/>
              <w:jc w:val="center"/>
              <w:rPr>
                <w:rFonts w:ascii="Times New Roman" w:hAnsi="Times New Roman"/>
                <w:sz w:val="20"/>
                <w:szCs w:val="20"/>
                <w:highlight w:val="yellow"/>
              </w:rPr>
            </w:pPr>
          </w:p>
        </w:tc>
        <w:tc>
          <w:tcPr>
            <w:tcW w:w="4581" w:type="dxa"/>
            <w:vMerge/>
          </w:tcPr>
          <w:p w:rsidR="00A83929" w:rsidRPr="004953E9"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4953E9" w:rsidRDefault="00A83929" w:rsidP="00DE339A">
            <w:pPr>
              <w:spacing w:after="0"/>
              <w:jc w:val="center"/>
              <w:rPr>
                <w:rFonts w:ascii="Times New Roman" w:hAnsi="Times New Roman"/>
                <w:sz w:val="20"/>
                <w:szCs w:val="20"/>
                <w:highlight w:val="yellow"/>
              </w:rPr>
            </w:pPr>
          </w:p>
        </w:tc>
        <w:tc>
          <w:tcPr>
            <w:tcW w:w="2678" w:type="dxa"/>
          </w:tcPr>
          <w:p w:rsidR="00A83929" w:rsidRPr="00075BD3" w:rsidRDefault="00A83929" w:rsidP="00DE339A">
            <w:pPr>
              <w:spacing w:after="0"/>
              <w:jc w:val="left"/>
              <w:rPr>
                <w:rFonts w:ascii="Times New Roman" w:hAnsi="Times New Roman"/>
                <w:sz w:val="20"/>
                <w:szCs w:val="20"/>
              </w:rPr>
            </w:pPr>
            <w:r w:rsidRPr="00075BD3">
              <w:rPr>
                <w:rFonts w:ascii="Times New Roman" w:hAnsi="Times New Roman"/>
                <w:sz w:val="20"/>
                <w:szCs w:val="20"/>
              </w:rPr>
              <w:t>педагогические работники общего образования</w:t>
            </w:r>
          </w:p>
        </w:tc>
        <w:tc>
          <w:tcPr>
            <w:tcW w:w="2835" w:type="dxa"/>
          </w:tcPr>
          <w:p w:rsidR="00A83929" w:rsidRPr="00075BD3" w:rsidRDefault="00A83929" w:rsidP="00DE339A">
            <w:pPr>
              <w:jc w:val="center"/>
              <w:rPr>
                <w:rFonts w:ascii="Times New Roman" w:hAnsi="Times New Roman"/>
                <w:color w:val="000000" w:themeColor="text1"/>
                <w:sz w:val="20"/>
                <w:szCs w:val="20"/>
              </w:rPr>
            </w:pPr>
            <w:r w:rsidRPr="00075BD3">
              <w:rPr>
                <w:rFonts w:ascii="Times New Roman" w:hAnsi="Times New Roman"/>
                <w:color w:val="000000" w:themeColor="text1"/>
                <w:sz w:val="20"/>
                <w:szCs w:val="20"/>
              </w:rPr>
              <w:t>100</w:t>
            </w:r>
          </w:p>
        </w:tc>
        <w:tc>
          <w:tcPr>
            <w:tcW w:w="1951" w:type="dxa"/>
          </w:tcPr>
          <w:p w:rsidR="00A83929" w:rsidRPr="004953E9" w:rsidRDefault="00A83929" w:rsidP="00DE339A">
            <w:pPr>
              <w:jc w:val="center"/>
              <w:rPr>
                <w:rFonts w:ascii="Times New Roman" w:hAnsi="Times New Roman"/>
                <w:color w:val="000000" w:themeColor="text1"/>
                <w:sz w:val="20"/>
                <w:szCs w:val="20"/>
                <w:highlight w:val="yellow"/>
              </w:rPr>
            </w:pPr>
          </w:p>
        </w:tc>
      </w:tr>
      <w:tr w:rsidR="00A83929" w:rsidRPr="004953E9" w:rsidTr="00DE339A">
        <w:trPr>
          <w:trHeight w:val="166"/>
        </w:trPr>
        <w:tc>
          <w:tcPr>
            <w:tcW w:w="936" w:type="dxa"/>
            <w:vMerge/>
          </w:tcPr>
          <w:p w:rsidR="00A83929" w:rsidRPr="004953E9" w:rsidRDefault="00A83929" w:rsidP="00DE339A">
            <w:pPr>
              <w:spacing w:after="0"/>
              <w:jc w:val="center"/>
              <w:rPr>
                <w:rFonts w:ascii="Times New Roman" w:hAnsi="Times New Roman"/>
                <w:sz w:val="20"/>
                <w:szCs w:val="20"/>
                <w:highlight w:val="yellow"/>
              </w:rPr>
            </w:pPr>
          </w:p>
        </w:tc>
        <w:tc>
          <w:tcPr>
            <w:tcW w:w="4581" w:type="dxa"/>
            <w:vMerge/>
          </w:tcPr>
          <w:p w:rsidR="00A83929" w:rsidRPr="004953E9"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4953E9" w:rsidRDefault="00A83929" w:rsidP="00DE339A">
            <w:pPr>
              <w:spacing w:after="0"/>
              <w:jc w:val="center"/>
              <w:rPr>
                <w:rFonts w:ascii="Times New Roman" w:hAnsi="Times New Roman"/>
                <w:sz w:val="20"/>
                <w:szCs w:val="20"/>
                <w:highlight w:val="yellow"/>
              </w:rPr>
            </w:pPr>
          </w:p>
        </w:tc>
        <w:tc>
          <w:tcPr>
            <w:tcW w:w="2678" w:type="dxa"/>
          </w:tcPr>
          <w:p w:rsidR="00A83929" w:rsidRPr="00412925" w:rsidRDefault="00A83929" w:rsidP="00DE339A">
            <w:pPr>
              <w:spacing w:after="0"/>
              <w:jc w:val="left"/>
              <w:rPr>
                <w:rFonts w:ascii="Times New Roman" w:hAnsi="Times New Roman"/>
                <w:sz w:val="20"/>
                <w:szCs w:val="20"/>
              </w:rPr>
            </w:pPr>
            <w:r w:rsidRPr="00412925">
              <w:rPr>
                <w:rFonts w:ascii="Times New Roman" w:hAnsi="Times New Roman"/>
                <w:sz w:val="20"/>
                <w:szCs w:val="20"/>
              </w:rPr>
              <w:t>педагогические работники дошкольного образования</w:t>
            </w:r>
          </w:p>
        </w:tc>
        <w:tc>
          <w:tcPr>
            <w:tcW w:w="2835" w:type="dxa"/>
          </w:tcPr>
          <w:p w:rsidR="00A83929" w:rsidRPr="00412925" w:rsidRDefault="00A83929" w:rsidP="00DE339A">
            <w:pPr>
              <w:jc w:val="center"/>
              <w:rPr>
                <w:rFonts w:ascii="Times New Roman" w:hAnsi="Times New Roman"/>
                <w:color w:val="000000" w:themeColor="text1"/>
                <w:sz w:val="20"/>
                <w:szCs w:val="20"/>
              </w:rPr>
            </w:pPr>
            <w:r w:rsidRPr="00412925">
              <w:rPr>
                <w:rFonts w:ascii="Times New Roman" w:hAnsi="Times New Roman"/>
                <w:color w:val="000000" w:themeColor="text1"/>
                <w:sz w:val="20"/>
                <w:szCs w:val="20"/>
              </w:rPr>
              <w:t>100</w:t>
            </w:r>
          </w:p>
        </w:tc>
        <w:tc>
          <w:tcPr>
            <w:tcW w:w="1951" w:type="dxa"/>
          </w:tcPr>
          <w:p w:rsidR="00A83929" w:rsidRPr="00412925" w:rsidRDefault="00412925"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100,75</w:t>
            </w:r>
          </w:p>
        </w:tc>
      </w:tr>
      <w:tr w:rsidR="00A83929" w:rsidRPr="004953E9" w:rsidTr="00DE339A">
        <w:trPr>
          <w:trHeight w:val="269"/>
        </w:trPr>
        <w:tc>
          <w:tcPr>
            <w:tcW w:w="936" w:type="dxa"/>
            <w:vMerge/>
          </w:tcPr>
          <w:p w:rsidR="00A83929" w:rsidRPr="004953E9" w:rsidRDefault="00A83929" w:rsidP="00DE339A">
            <w:pPr>
              <w:spacing w:after="0"/>
              <w:jc w:val="center"/>
              <w:rPr>
                <w:rFonts w:ascii="Times New Roman" w:hAnsi="Times New Roman"/>
                <w:sz w:val="20"/>
                <w:szCs w:val="20"/>
                <w:highlight w:val="yellow"/>
              </w:rPr>
            </w:pPr>
          </w:p>
        </w:tc>
        <w:tc>
          <w:tcPr>
            <w:tcW w:w="4581" w:type="dxa"/>
            <w:vMerge/>
          </w:tcPr>
          <w:p w:rsidR="00A83929" w:rsidRPr="004953E9"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4953E9" w:rsidRDefault="00A83929" w:rsidP="00DE339A">
            <w:pPr>
              <w:spacing w:after="0"/>
              <w:jc w:val="center"/>
              <w:rPr>
                <w:rFonts w:ascii="Times New Roman" w:hAnsi="Times New Roman"/>
                <w:sz w:val="20"/>
                <w:szCs w:val="20"/>
                <w:highlight w:val="yellow"/>
              </w:rPr>
            </w:pPr>
          </w:p>
        </w:tc>
        <w:tc>
          <w:tcPr>
            <w:tcW w:w="2678" w:type="dxa"/>
          </w:tcPr>
          <w:p w:rsidR="00A83929" w:rsidRPr="007323F7" w:rsidRDefault="00A83929" w:rsidP="00DE339A">
            <w:pPr>
              <w:spacing w:after="0"/>
              <w:jc w:val="left"/>
              <w:rPr>
                <w:rFonts w:ascii="Times New Roman" w:hAnsi="Times New Roman"/>
                <w:sz w:val="20"/>
                <w:szCs w:val="20"/>
              </w:rPr>
            </w:pPr>
            <w:r w:rsidRPr="007323F7">
              <w:rPr>
                <w:rFonts w:ascii="Times New Roman" w:hAnsi="Times New Roman"/>
                <w:sz w:val="20"/>
                <w:szCs w:val="20"/>
              </w:rPr>
              <w:t>работники культуры</w:t>
            </w:r>
          </w:p>
        </w:tc>
        <w:tc>
          <w:tcPr>
            <w:tcW w:w="2835" w:type="dxa"/>
          </w:tcPr>
          <w:p w:rsidR="00A83929" w:rsidRPr="007323F7" w:rsidRDefault="00A83929" w:rsidP="00DE339A">
            <w:pPr>
              <w:jc w:val="center"/>
              <w:rPr>
                <w:rFonts w:ascii="Times New Roman" w:hAnsi="Times New Roman"/>
                <w:color w:val="000000" w:themeColor="text1"/>
                <w:sz w:val="20"/>
                <w:szCs w:val="20"/>
              </w:rPr>
            </w:pPr>
            <w:r w:rsidRPr="007323F7">
              <w:rPr>
                <w:rFonts w:ascii="Times New Roman" w:hAnsi="Times New Roman"/>
                <w:color w:val="000000" w:themeColor="text1"/>
                <w:sz w:val="20"/>
                <w:szCs w:val="20"/>
              </w:rPr>
              <w:t>100</w:t>
            </w:r>
          </w:p>
        </w:tc>
        <w:tc>
          <w:tcPr>
            <w:tcW w:w="1951" w:type="dxa"/>
          </w:tcPr>
          <w:p w:rsidR="00A83929" w:rsidRPr="007323F7" w:rsidRDefault="007323F7" w:rsidP="00DE339A">
            <w:pPr>
              <w:jc w:val="center"/>
              <w:rPr>
                <w:rFonts w:ascii="Times New Roman" w:hAnsi="Times New Roman"/>
                <w:color w:val="000000" w:themeColor="text1"/>
                <w:sz w:val="20"/>
                <w:szCs w:val="20"/>
              </w:rPr>
            </w:pPr>
            <w:r w:rsidRPr="007323F7">
              <w:rPr>
                <w:rFonts w:ascii="Times New Roman" w:hAnsi="Times New Roman"/>
                <w:color w:val="000000" w:themeColor="text1"/>
                <w:sz w:val="20"/>
                <w:szCs w:val="20"/>
              </w:rPr>
              <w:t>100,35</w:t>
            </w:r>
          </w:p>
        </w:tc>
      </w:tr>
      <w:tr w:rsidR="00A83929" w:rsidRPr="004953E9" w:rsidTr="00DE339A">
        <w:trPr>
          <w:trHeight w:val="166"/>
        </w:trPr>
        <w:tc>
          <w:tcPr>
            <w:tcW w:w="936" w:type="dxa"/>
            <w:vMerge/>
          </w:tcPr>
          <w:p w:rsidR="00A83929" w:rsidRPr="004953E9" w:rsidRDefault="00A83929" w:rsidP="00DE339A">
            <w:pPr>
              <w:spacing w:after="0"/>
              <w:jc w:val="center"/>
              <w:rPr>
                <w:rFonts w:ascii="Times New Roman" w:hAnsi="Times New Roman"/>
                <w:sz w:val="20"/>
                <w:szCs w:val="20"/>
                <w:highlight w:val="yellow"/>
              </w:rPr>
            </w:pPr>
          </w:p>
        </w:tc>
        <w:tc>
          <w:tcPr>
            <w:tcW w:w="4581" w:type="dxa"/>
            <w:vMerge/>
          </w:tcPr>
          <w:p w:rsidR="00A83929" w:rsidRPr="004953E9"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4953E9" w:rsidRDefault="00A83929" w:rsidP="00DE339A">
            <w:pPr>
              <w:spacing w:after="0"/>
              <w:jc w:val="center"/>
              <w:rPr>
                <w:rFonts w:ascii="Times New Roman" w:hAnsi="Times New Roman"/>
                <w:sz w:val="20"/>
                <w:szCs w:val="20"/>
                <w:highlight w:val="yellow"/>
              </w:rPr>
            </w:pPr>
          </w:p>
        </w:tc>
        <w:tc>
          <w:tcPr>
            <w:tcW w:w="2678" w:type="dxa"/>
          </w:tcPr>
          <w:p w:rsidR="00A83929" w:rsidRPr="007323F7" w:rsidRDefault="00A83929" w:rsidP="00DE339A">
            <w:pPr>
              <w:spacing w:after="0"/>
              <w:jc w:val="left"/>
              <w:rPr>
                <w:rFonts w:ascii="Times New Roman" w:hAnsi="Times New Roman"/>
                <w:sz w:val="20"/>
                <w:szCs w:val="20"/>
              </w:rPr>
            </w:pPr>
            <w:r w:rsidRPr="007323F7">
              <w:rPr>
                <w:rFonts w:ascii="Times New Roman" w:hAnsi="Times New Roman"/>
                <w:sz w:val="20"/>
                <w:szCs w:val="20"/>
              </w:rPr>
              <w:t>педагогические работники дополнительного образования (подведомственные Управлению культуры, спорта и молодежи)</w:t>
            </w:r>
          </w:p>
        </w:tc>
        <w:tc>
          <w:tcPr>
            <w:tcW w:w="2835" w:type="dxa"/>
          </w:tcPr>
          <w:p w:rsidR="00A83929" w:rsidRPr="007323F7" w:rsidRDefault="00A83929" w:rsidP="00DE339A">
            <w:pPr>
              <w:jc w:val="center"/>
              <w:rPr>
                <w:rFonts w:ascii="Times New Roman" w:hAnsi="Times New Roman"/>
                <w:color w:val="000000" w:themeColor="text1"/>
                <w:sz w:val="20"/>
                <w:szCs w:val="20"/>
              </w:rPr>
            </w:pPr>
            <w:r w:rsidRPr="007323F7">
              <w:rPr>
                <w:rFonts w:ascii="Times New Roman" w:hAnsi="Times New Roman"/>
                <w:color w:val="000000" w:themeColor="text1"/>
                <w:sz w:val="20"/>
                <w:szCs w:val="20"/>
              </w:rPr>
              <w:t>100</w:t>
            </w:r>
          </w:p>
        </w:tc>
        <w:tc>
          <w:tcPr>
            <w:tcW w:w="1951" w:type="dxa"/>
          </w:tcPr>
          <w:p w:rsidR="00A83929" w:rsidRPr="007323F7" w:rsidRDefault="007323F7" w:rsidP="00DE339A">
            <w:pPr>
              <w:jc w:val="center"/>
              <w:rPr>
                <w:rFonts w:ascii="Times New Roman" w:hAnsi="Times New Roman"/>
                <w:color w:val="000000" w:themeColor="text1"/>
                <w:sz w:val="20"/>
                <w:szCs w:val="20"/>
              </w:rPr>
            </w:pPr>
            <w:r w:rsidRPr="007323F7">
              <w:rPr>
                <w:rFonts w:ascii="Times New Roman" w:hAnsi="Times New Roman"/>
                <w:color w:val="000000" w:themeColor="text1"/>
                <w:sz w:val="20"/>
                <w:szCs w:val="20"/>
              </w:rPr>
              <w:t>99,55</w:t>
            </w:r>
          </w:p>
        </w:tc>
      </w:tr>
      <w:tr w:rsidR="00A83929" w:rsidRPr="004953E9" w:rsidTr="00DE339A">
        <w:trPr>
          <w:trHeight w:val="166"/>
        </w:trPr>
        <w:tc>
          <w:tcPr>
            <w:tcW w:w="936" w:type="dxa"/>
          </w:tcPr>
          <w:p w:rsidR="00A83929" w:rsidRPr="009855BA" w:rsidRDefault="009855BA" w:rsidP="00DE339A">
            <w:pPr>
              <w:spacing w:after="0"/>
              <w:jc w:val="center"/>
              <w:rPr>
                <w:rFonts w:ascii="Times New Roman" w:hAnsi="Times New Roman"/>
                <w:sz w:val="20"/>
                <w:szCs w:val="20"/>
              </w:rPr>
            </w:pPr>
            <w:r w:rsidRPr="009855BA">
              <w:rPr>
                <w:rFonts w:ascii="Times New Roman" w:hAnsi="Times New Roman"/>
                <w:sz w:val="20"/>
                <w:szCs w:val="20"/>
              </w:rPr>
              <w:lastRenderedPageBreak/>
              <w:t>1.2.4</w:t>
            </w:r>
          </w:p>
        </w:tc>
        <w:tc>
          <w:tcPr>
            <w:tcW w:w="4581" w:type="dxa"/>
          </w:tcPr>
          <w:p w:rsidR="00A83929" w:rsidRPr="009855BA" w:rsidRDefault="00A83929" w:rsidP="00DE339A">
            <w:pPr>
              <w:autoSpaceDE w:val="0"/>
              <w:autoSpaceDN w:val="0"/>
              <w:adjustRightInd w:val="0"/>
              <w:spacing w:after="0"/>
              <w:jc w:val="left"/>
              <w:rPr>
                <w:rFonts w:ascii="Times New Roman" w:hAnsi="Times New Roman"/>
                <w:sz w:val="20"/>
                <w:szCs w:val="20"/>
              </w:rPr>
            </w:pPr>
            <w:r w:rsidRPr="009855BA">
              <w:rPr>
                <w:rFonts w:ascii="Times New Roman" w:hAnsi="Times New Roman"/>
                <w:sz w:val="20"/>
                <w:szCs w:val="20"/>
              </w:rPr>
              <w:t xml:space="preserve">Оптимизация расходов на оплату труда работников муниципальных учреждений </w:t>
            </w:r>
            <w:proofErr w:type="spellStart"/>
            <w:r w:rsidRPr="009855BA">
              <w:rPr>
                <w:rFonts w:ascii="Times New Roman" w:hAnsi="Times New Roman"/>
                <w:sz w:val="20"/>
                <w:szCs w:val="20"/>
              </w:rPr>
              <w:t>Можгинского</w:t>
            </w:r>
            <w:proofErr w:type="spellEnd"/>
            <w:r w:rsidRPr="009855BA">
              <w:rPr>
                <w:rFonts w:ascii="Times New Roman" w:hAnsi="Times New Roman"/>
                <w:sz w:val="20"/>
                <w:szCs w:val="20"/>
              </w:rPr>
              <w:t xml:space="preserve"> района. </w:t>
            </w:r>
          </w:p>
        </w:tc>
        <w:tc>
          <w:tcPr>
            <w:tcW w:w="2720" w:type="dxa"/>
          </w:tcPr>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 xml:space="preserve">Органы местного самоуправления, выполняющие функции и полномочия учредителя, Управление финансов Администрации </w:t>
            </w:r>
            <w:proofErr w:type="spellStart"/>
            <w:r w:rsidRPr="009855BA">
              <w:rPr>
                <w:rFonts w:ascii="Times New Roman" w:hAnsi="Times New Roman"/>
                <w:sz w:val="20"/>
                <w:szCs w:val="20"/>
              </w:rPr>
              <w:t>Можгинского</w:t>
            </w:r>
            <w:proofErr w:type="spellEnd"/>
            <w:r w:rsidRPr="009855BA">
              <w:rPr>
                <w:rFonts w:ascii="Times New Roman" w:hAnsi="Times New Roman"/>
                <w:sz w:val="20"/>
                <w:szCs w:val="20"/>
              </w:rPr>
              <w:t xml:space="preserve"> района</w:t>
            </w:r>
          </w:p>
          <w:p w:rsidR="00A83929" w:rsidRPr="009855BA" w:rsidRDefault="00A83929" w:rsidP="00DE339A">
            <w:pPr>
              <w:rPr>
                <w:sz w:val="20"/>
                <w:szCs w:val="20"/>
              </w:rPr>
            </w:pPr>
          </w:p>
        </w:tc>
        <w:tc>
          <w:tcPr>
            <w:tcW w:w="2678" w:type="dxa"/>
          </w:tcPr>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 xml:space="preserve">соблюдение условий о не 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w:t>
            </w:r>
            <w:proofErr w:type="spellStart"/>
            <w:r w:rsidRPr="009855BA">
              <w:rPr>
                <w:rFonts w:ascii="Times New Roman" w:hAnsi="Times New Roman"/>
                <w:sz w:val="20"/>
                <w:szCs w:val="20"/>
              </w:rPr>
              <w:t>Можгинского</w:t>
            </w:r>
            <w:proofErr w:type="spellEnd"/>
            <w:r w:rsidRPr="009855BA">
              <w:rPr>
                <w:rFonts w:ascii="Times New Roman" w:hAnsi="Times New Roman"/>
                <w:sz w:val="20"/>
                <w:szCs w:val="20"/>
              </w:rPr>
              <w:t xml:space="preserve"> района, и работников, замещающих должности, не являющиеся должностями муниципальной службы,</w:t>
            </w:r>
          </w:p>
          <w:p w:rsidR="00A83929" w:rsidRPr="009855BA" w:rsidRDefault="00A83929" w:rsidP="00DE339A">
            <w:pPr>
              <w:spacing w:after="0"/>
              <w:jc w:val="center"/>
              <w:rPr>
                <w:rFonts w:ascii="Times New Roman" w:hAnsi="Times New Roman"/>
                <w:sz w:val="20"/>
                <w:szCs w:val="20"/>
              </w:rPr>
            </w:pPr>
            <w:r w:rsidRPr="009855BA">
              <w:rPr>
                <w:rFonts w:ascii="Times New Roman" w:hAnsi="Times New Roman"/>
                <w:sz w:val="20"/>
                <w:szCs w:val="20"/>
              </w:rPr>
              <w:t>да/ нет</w:t>
            </w:r>
          </w:p>
        </w:tc>
        <w:tc>
          <w:tcPr>
            <w:tcW w:w="2835" w:type="dxa"/>
          </w:tcPr>
          <w:p w:rsidR="00A83929" w:rsidRPr="009855BA" w:rsidRDefault="00A83929" w:rsidP="00DE339A">
            <w:pPr>
              <w:jc w:val="center"/>
              <w:rPr>
                <w:rFonts w:ascii="Times New Roman" w:hAnsi="Times New Roman"/>
                <w:color w:val="000000" w:themeColor="text1"/>
                <w:sz w:val="20"/>
                <w:szCs w:val="20"/>
              </w:rPr>
            </w:pPr>
            <w:r w:rsidRPr="009855BA">
              <w:rPr>
                <w:rFonts w:ascii="Times New Roman" w:hAnsi="Times New Roman"/>
                <w:color w:val="000000" w:themeColor="text1"/>
                <w:sz w:val="20"/>
                <w:szCs w:val="20"/>
              </w:rPr>
              <w:t>да</w:t>
            </w:r>
          </w:p>
        </w:tc>
        <w:tc>
          <w:tcPr>
            <w:tcW w:w="1951" w:type="dxa"/>
          </w:tcPr>
          <w:p w:rsidR="00A83929" w:rsidRPr="009855BA" w:rsidRDefault="00E628DD" w:rsidP="00DE339A">
            <w:pPr>
              <w:jc w:val="center"/>
              <w:rPr>
                <w:rFonts w:ascii="Times New Roman" w:hAnsi="Times New Roman"/>
                <w:color w:val="000000" w:themeColor="text1"/>
                <w:sz w:val="20"/>
                <w:szCs w:val="20"/>
              </w:rPr>
            </w:pPr>
            <w:r w:rsidRPr="009855BA">
              <w:rPr>
                <w:rFonts w:ascii="Times New Roman" w:hAnsi="Times New Roman"/>
                <w:color w:val="000000" w:themeColor="text1"/>
                <w:sz w:val="20"/>
                <w:szCs w:val="20"/>
              </w:rPr>
              <w:t>да</w:t>
            </w:r>
          </w:p>
        </w:tc>
      </w:tr>
      <w:tr w:rsidR="00A83929" w:rsidRPr="004953E9" w:rsidTr="00DE339A">
        <w:trPr>
          <w:trHeight w:val="2447"/>
        </w:trPr>
        <w:tc>
          <w:tcPr>
            <w:tcW w:w="936" w:type="dxa"/>
          </w:tcPr>
          <w:p w:rsidR="00A83929" w:rsidRPr="00920B7B" w:rsidRDefault="00A83929" w:rsidP="00920B7B">
            <w:pPr>
              <w:spacing w:after="0"/>
              <w:jc w:val="center"/>
              <w:rPr>
                <w:rFonts w:ascii="Times New Roman" w:hAnsi="Times New Roman"/>
                <w:sz w:val="20"/>
                <w:szCs w:val="20"/>
              </w:rPr>
            </w:pPr>
            <w:r w:rsidRPr="00920B7B">
              <w:rPr>
                <w:rFonts w:ascii="Times New Roman" w:hAnsi="Times New Roman"/>
                <w:sz w:val="20"/>
                <w:szCs w:val="20"/>
              </w:rPr>
              <w:t>1.2.</w:t>
            </w:r>
            <w:r w:rsidR="00920B7B" w:rsidRPr="00920B7B">
              <w:rPr>
                <w:rFonts w:ascii="Times New Roman" w:hAnsi="Times New Roman"/>
                <w:sz w:val="20"/>
                <w:szCs w:val="20"/>
              </w:rPr>
              <w:t>5</w:t>
            </w:r>
          </w:p>
        </w:tc>
        <w:tc>
          <w:tcPr>
            <w:tcW w:w="4581"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 xml:space="preserve">Осуществление контроля за установлением штатной численности муниципальных учреждений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 в соответствии с правовыми актами Правительства Удмуртской Республики, Администрации муниципального образования «Муниципальный округ </w:t>
            </w:r>
            <w:proofErr w:type="spellStart"/>
            <w:r w:rsidRPr="00920B7B">
              <w:rPr>
                <w:rFonts w:ascii="Times New Roman" w:hAnsi="Times New Roman"/>
                <w:sz w:val="20"/>
                <w:szCs w:val="20"/>
              </w:rPr>
              <w:t>Можгинский</w:t>
            </w:r>
            <w:proofErr w:type="spellEnd"/>
            <w:r w:rsidRPr="00920B7B">
              <w:rPr>
                <w:rFonts w:ascii="Times New Roman" w:hAnsi="Times New Roman"/>
                <w:sz w:val="20"/>
                <w:szCs w:val="20"/>
              </w:rPr>
              <w:t xml:space="preserve"> район Удмуртской Республики»</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920B7B">
              <w:rPr>
                <w:rFonts w:ascii="Times New Roman" w:hAnsi="Times New Roman"/>
                <w:sz w:val="20"/>
                <w:szCs w:val="20"/>
              </w:rPr>
              <w:t>Можгинский</w:t>
            </w:r>
            <w:proofErr w:type="spellEnd"/>
            <w:r w:rsidRPr="00920B7B">
              <w:rPr>
                <w:rFonts w:ascii="Times New Roman" w:hAnsi="Times New Roman"/>
                <w:sz w:val="20"/>
                <w:szCs w:val="20"/>
              </w:rPr>
              <w:t xml:space="preserve"> район Удмуртской Республики»</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Администрация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p w:rsidR="00A83929" w:rsidRPr="00920B7B" w:rsidRDefault="00A83929" w:rsidP="00DE339A">
            <w:pPr>
              <w:spacing w:after="0"/>
              <w:jc w:val="center"/>
              <w:rPr>
                <w:sz w:val="20"/>
                <w:szCs w:val="20"/>
              </w:rPr>
            </w:pPr>
            <w:r w:rsidRPr="00920B7B">
              <w:rPr>
                <w:rFonts w:ascii="Times New Roman" w:hAnsi="Times New Roman"/>
                <w:sz w:val="20"/>
                <w:szCs w:val="20"/>
              </w:rPr>
              <w:t xml:space="preserve">Управление финансов Администрации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tc>
        <w:tc>
          <w:tcPr>
            <w:tcW w:w="2678"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осуществление контроля за установлением штатной численности муниципальных учреждений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да/ нет</w:t>
            </w:r>
          </w:p>
        </w:tc>
        <w:tc>
          <w:tcPr>
            <w:tcW w:w="2835" w:type="dxa"/>
          </w:tcPr>
          <w:p w:rsidR="00A83929" w:rsidRPr="00920B7B" w:rsidRDefault="00A83929" w:rsidP="00DE339A">
            <w:pPr>
              <w:jc w:val="center"/>
              <w:rPr>
                <w:rFonts w:ascii="Times New Roman" w:hAnsi="Times New Roman"/>
                <w:color w:val="000000" w:themeColor="text1"/>
                <w:sz w:val="20"/>
                <w:szCs w:val="20"/>
              </w:rPr>
            </w:pPr>
            <w:r w:rsidRPr="00920B7B">
              <w:rPr>
                <w:rFonts w:ascii="Times New Roman" w:hAnsi="Times New Roman"/>
                <w:color w:val="000000" w:themeColor="text1"/>
                <w:sz w:val="20"/>
                <w:szCs w:val="20"/>
              </w:rPr>
              <w:t>да</w:t>
            </w:r>
          </w:p>
        </w:tc>
        <w:tc>
          <w:tcPr>
            <w:tcW w:w="1951" w:type="dxa"/>
          </w:tcPr>
          <w:p w:rsidR="00A83929" w:rsidRPr="00920B7B" w:rsidRDefault="00E628DD" w:rsidP="00DE339A">
            <w:pPr>
              <w:jc w:val="center"/>
              <w:rPr>
                <w:rFonts w:ascii="Times New Roman" w:hAnsi="Times New Roman"/>
                <w:color w:val="000000" w:themeColor="text1"/>
                <w:sz w:val="20"/>
                <w:szCs w:val="20"/>
              </w:rPr>
            </w:pPr>
            <w:r w:rsidRPr="00920B7B">
              <w:rPr>
                <w:rFonts w:ascii="Times New Roman" w:hAnsi="Times New Roman"/>
                <w:color w:val="000000" w:themeColor="text1"/>
                <w:sz w:val="20"/>
                <w:szCs w:val="20"/>
              </w:rPr>
              <w:t>да</w:t>
            </w:r>
          </w:p>
        </w:tc>
      </w:tr>
      <w:tr w:rsidR="00A83929" w:rsidRPr="004953E9" w:rsidTr="00DE339A">
        <w:trPr>
          <w:trHeight w:val="166"/>
        </w:trPr>
        <w:tc>
          <w:tcPr>
            <w:tcW w:w="936" w:type="dxa"/>
          </w:tcPr>
          <w:p w:rsidR="00A83929" w:rsidRPr="000F2CAC" w:rsidRDefault="00A83929" w:rsidP="00920B7B">
            <w:pPr>
              <w:spacing w:after="0"/>
              <w:jc w:val="center"/>
              <w:rPr>
                <w:rFonts w:ascii="Times New Roman" w:hAnsi="Times New Roman"/>
                <w:sz w:val="20"/>
                <w:szCs w:val="20"/>
              </w:rPr>
            </w:pPr>
            <w:r w:rsidRPr="000F2CAC">
              <w:rPr>
                <w:rFonts w:ascii="Times New Roman" w:hAnsi="Times New Roman"/>
                <w:sz w:val="20"/>
                <w:szCs w:val="20"/>
              </w:rPr>
              <w:t>1.2.</w:t>
            </w:r>
            <w:r w:rsidR="00920B7B" w:rsidRPr="000F2CAC">
              <w:rPr>
                <w:rFonts w:ascii="Times New Roman" w:hAnsi="Times New Roman"/>
                <w:sz w:val="20"/>
                <w:szCs w:val="20"/>
              </w:rPr>
              <w:t>6</w:t>
            </w:r>
          </w:p>
        </w:tc>
        <w:tc>
          <w:tcPr>
            <w:tcW w:w="4581" w:type="dxa"/>
          </w:tcPr>
          <w:p w:rsidR="00A83929" w:rsidRPr="000F2CAC" w:rsidRDefault="00A83929" w:rsidP="00DE339A">
            <w:pPr>
              <w:autoSpaceDE w:val="0"/>
              <w:autoSpaceDN w:val="0"/>
              <w:adjustRightInd w:val="0"/>
              <w:spacing w:after="0"/>
              <w:jc w:val="left"/>
              <w:rPr>
                <w:rFonts w:ascii="Times New Roman" w:hAnsi="Times New Roman"/>
                <w:sz w:val="20"/>
                <w:szCs w:val="20"/>
              </w:rPr>
            </w:pPr>
            <w:r w:rsidRPr="000F2CAC">
              <w:rPr>
                <w:rFonts w:ascii="Times New Roman" w:hAnsi="Times New Roman"/>
                <w:sz w:val="20"/>
                <w:szCs w:val="20"/>
              </w:rPr>
              <w:t xml:space="preserve">Увеличение объема средств от приносящей доход деятельности муниципальных бюджетных учреждений </w:t>
            </w:r>
            <w:proofErr w:type="spellStart"/>
            <w:r w:rsidRPr="000F2CAC">
              <w:rPr>
                <w:rFonts w:ascii="Times New Roman" w:hAnsi="Times New Roman"/>
                <w:sz w:val="20"/>
                <w:szCs w:val="20"/>
              </w:rPr>
              <w:t>Можгинского</w:t>
            </w:r>
            <w:proofErr w:type="spellEnd"/>
            <w:r w:rsidRPr="000F2CAC">
              <w:rPr>
                <w:rFonts w:ascii="Times New Roman" w:hAnsi="Times New Roman"/>
                <w:sz w:val="20"/>
                <w:szCs w:val="20"/>
              </w:rPr>
              <w:t xml:space="preserve"> района. Повышение качества, расширение объема востребованных платных услуг, связанных с основной и сопутствующей деятельностью, передача неиспользуемого имущества в арен</w:t>
            </w:r>
            <w:r w:rsidR="00A72601" w:rsidRPr="000F2CAC">
              <w:rPr>
                <w:rFonts w:ascii="Times New Roman" w:hAnsi="Times New Roman"/>
                <w:sz w:val="20"/>
                <w:szCs w:val="20"/>
              </w:rPr>
              <w:t>д</w:t>
            </w:r>
            <w:r w:rsidRPr="000F2CAC">
              <w:rPr>
                <w:rFonts w:ascii="Times New Roman" w:hAnsi="Times New Roman"/>
                <w:sz w:val="20"/>
                <w:szCs w:val="20"/>
              </w:rPr>
              <w:t>у эффективного использования муниципального имущества</w:t>
            </w:r>
          </w:p>
        </w:tc>
        <w:tc>
          <w:tcPr>
            <w:tcW w:w="2720" w:type="dxa"/>
          </w:tcPr>
          <w:p w:rsidR="00A83929" w:rsidRPr="000F2CAC" w:rsidRDefault="00A83929" w:rsidP="00DE339A">
            <w:pPr>
              <w:spacing w:after="0"/>
              <w:jc w:val="center"/>
              <w:rPr>
                <w:rFonts w:ascii="Times New Roman" w:hAnsi="Times New Roman"/>
                <w:sz w:val="20"/>
                <w:szCs w:val="20"/>
              </w:rPr>
            </w:pPr>
            <w:r w:rsidRPr="000F2CAC">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0F2CAC">
              <w:rPr>
                <w:rFonts w:ascii="Times New Roman" w:hAnsi="Times New Roman"/>
                <w:sz w:val="20"/>
                <w:szCs w:val="20"/>
              </w:rPr>
              <w:t>Можгинский</w:t>
            </w:r>
            <w:proofErr w:type="spellEnd"/>
            <w:r w:rsidRPr="000F2CAC">
              <w:rPr>
                <w:rFonts w:ascii="Times New Roman" w:hAnsi="Times New Roman"/>
                <w:sz w:val="20"/>
                <w:szCs w:val="20"/>
              </w:rPr>
              <w:t xml:space="preserve"> район Удмуртской Республики»</w:t>
            </w:r>
          </w:p>
          <w:p w:rsidR="00A83929" w:rsidRPr="000F2CAC" w:rsidRDefault="00A83929" w:rsidP="00DE339A">
            <w:pPr>
              <w:rPr>
                <w:sz w:val="20"/>
                <w:szCs w:val="20"/>
              </w:rPr>
            </w:pPr>
          </w:p>
        </w:tc>
        <w:tc>
          <w:tcPr>
            <w:tcW w:w="2678" w:type="dxa"/>
          </w:tcPr>
          <w:p w:rsidR="00A83929" w:rsidRPr="000F2CAC" w:rsidRDefault="00A83929" w:rsidP="00DE339A">
            <w:pPr>
              <w:spacing w:after="0"/>
              <w:jc w:val="center"/>
              <w:rPr>
                <w:rFonts w:ascii="Times New Roman" w:hAnsi="Times New Roman"/>
                <w:sz w:val="20"/>
                <w:szCs w:val="20"/>
              </w:rPr>
            </w:pPr>
            <w:r w:rsidRPr="000F2CAC">
              <w:rPr>
                <w:rFonts w:ascii="Times New Roman" w:hAnsi="Times New Roman"/>
                <w:sz w:val="20"/>
                <w:szCs w:val="20"/>
              </w:rPr>
              <w:t>прирост доходов от приносящей доход деятельности по сравнению с предыдущим годом,</w:t>
            </w:r>
          </w:p>
          <w:p w:rsidR="00A83929" w:rsidRPr="000F2CAC" w:rsidRDefault="00A83929" w:rsidP="00DE339A">
            <w:pPr>
              <w:spacing w:after="0"/>
              <w:jc w:val="center"/>
              <w:rPr>
                <w:rFonts w:ascii="Times New Roman" w:hAnsi="Times New Roman"/>
                <w:sz w:val="20"/>
                <w:szCs w:val="20"/>
              </w:rPr>
            </w:pPr>
            <w:r w:rsidRPr="000F2CAC">
              <w:rPr>
                <w:rFonts w:ascii="Times New Roman" w:hAnsi="Times New Roman"/>
                <w:sz w:val="20"/>
                <w:szCs w:val="20"/>
              </w:rPr>
              <w:t xml:space="preserve"> %</w:t>
            </w:r>
          </w:p>
        </w:tc>
        <w:tc>
          <w:tcPr>
            <w:tcW w:w="2835" w:type="dxa"/>
          </w:tcPr>
          <w:p w:rsidR="00A83929" w:rsidRPr="000F2CAC" w:rsidRDefault="00D5686D" w:rsidP="00DE339A">
            <w:pPr>
              <w:jc w:val="center"/>
              <w:rPr>
                <w:rFonts w:ascii="Times New Roman" w:hAnsi="Times New Roman"/>
                <w:color w:val="000000" w:themeColor="text1"/>
                <w:sz w:val="20"/>
                <w:szCs w:val="20"/>
              </w:rPr>
            </w:pPr>
            <w:r w:rsidRPr="000F2CAC">
              <w:rPr>
                <w:rFonts w:ascii="Times New Roman" w:hAnsi="Times New Roman"/>
                <w:color w:val="000000" w:themeColor="text1"/>
                <w:sz w:val="20"/>
                <w:szCs w:val="20"/>
              </w:rPr>
              <w:t>105</w:t>
            </w:r>
          </w:p>
          <w:p w:rsidR="00A83929" w:rsidRPr="000F2CAC" w:rsidRDefault="00A83929" w:rsidP="00DE339A">
            <w:pPr>
              <w:jc w:val="center"/>
              <w:rPr>
                <w:rFonts w:ascii="Times New Roman" w:hAnsi="Times New Roman"/>
                <w:color w:val="000000" w:themeColor="text1"/>
                <w:sz w:val="20"/>
                <w:szCs w:val="20"/>
              </w:rPr>
            </w:pPr>
          </w:p>
        </w:tc>
        <w:tc>
          <w:tcPr>
            <w:tcW w:w="1951" w:type="dxa"/>
          </w:tcPr>
          <w:p w:rsidR="00EF62D6" w:rsidRPr="000F2CAC" w:rsidRDefault="000F2CAC" w:rsidP="00EF62D6">
            <w:pPr>
              <w:contextualSpacing/>
              <w:jc w:val="center"/>
              <w:rPr>
                <w:rFonts w:ascii="Times New Roman" w:hAnsi="Times New Roman"/>
                <w:color w:val="000000" w:themeColor="text1"/>
                <w:sz w:val="20"/>
                <w:szCs w:val="20"/>
              </w:rPr>
            </w:pPr>
            <w:r w:rsidRPr="000F2CAC">
              <w:rPr>
                <w:rFonts w:ascii="Times New Roman" w:hAnsi="Times New Roman"/>
                <w:color w:val="000000" w:themeColor="text1"/>
                <w:sz w:val="20"/>
                <w:szCs w:val="20"/>
              </w:rPr>
              <w:t>114,7</w:t>
            </w:r>
          </w:p>
          <w:p w:rsidR="00EF62D6" w:rsidRPr="000F2CAC" w:rsidRDefault="00EF62D6" w:rsidP="00EF62D6">
            <w:pPr>
              <w:contextualSpacing/>
              <w:jc w:val="center"/>
              <w:rPr>
                <w:rFonts w:ascii="Times New Roman" w:hAnsi="Times New Roman"/>
                <w:color w:val="000000" w:themeColor="text1"/>
                <w:sz w:val="20"/>
                <w:szCs w:val="20"/>
              </w:rPr>
            </w:pPr>
            <w:r w:rsidRPr="000F2CAC">
              <w:rPr>
                <w:rFonts w:ascii="Times New Roman" w:hAnsi="Times New Roman"/>
                <w:color w:val="000000" w:themeColor="text1"/>
                <w:sz w:val="20"/>
                <w:szCs w:val="20"/>
              </w:rPr>
              <w:t>Управление образования-</w:t>
            </w:r>
            <w:r w:rsidR="000F2CAC" w:rsidRPr="000F2CAC">
              <w:rPr>
                <w:rFonts w:ascii="Times New Roman" w:hAnsi="Times New Roman"/>
                <w:color w:val="000000" w:themeColor="text1"/>
                <w:sz w:val="20"/>
                <w:szCs w:val="20"/>
              </w:rPr>
              <w:t xml:space="preserve">            107,2</w:t>
            </w:r>
            <w:r w:rsidRPr="000F2CAC">
              <w:rPr>
                <w:rFonts w:ascii="Times New Roman" w:hAnsi="Times New Roman"/>
                <w:color w:val="000000" w:themeColor="text1"/>
                <w:sz w:val="20"/>
                <w:szCs w:val="20"/>
              </w:rPr>
              <w:t xml:space="preserve"> %</w:t>
            </w:r>
          </w:p>
          <w:p w:rsidR="00EF62D6" w:rsidRPr="000F2CAC" w:rsidRDefault="00EF62D6" w:rsidP="00EF62D6">
            <w:pPr>
              <w:contextualSpacing/>
              <w:jc w:val="center"/>
              <w:rPr>
                <w:rFonts w:ascii="Times New Roman" w:hAnsi="Times New Roman"/>
                <w:color w:val="000000" w:themeColor="text1"/>
                <w:sz w:val="20"/>
                <w:szCs w:val="20"/>
              </w:rPr>
            </w:pPr>
            <w:r w:rsidRPr="000F2CAC">
              <w:rPr>
                <w:rFonts w:ascii="Times New Roman" w:hAnsi="Times New Roman"/>
                <w:color w:val="000000" w:themeColor="text1"/>
                <w:sz w:val="20"/>
                <w:szCs w:val="20"/>
              </w:rPr>
              <w:t xml:space="preserve">Управление культуры- </w:t>
            </w:r>
            <w:r w:rsidR="000F2CAC" w:rsidRPr="000F2CAC">
              <w:rPr>
                <w:rFonts w:ascii="Times New Roman" w:hAnsi="Times New Roman"/>
                <w:color w:val="000000" w:themeColor="text1"/>
                <w:sz w:val="20"/>
                <w:szCs w:val="20"/>
              </w:rPr>
              <w:t>117,8</w:t>
            </w:r>
            <w:r w:rsidRPr="000F2CAC">
              <w:rPr>
                <w:rFonts w:ascii="Times New Roman" w:hAnsi="Times New Roman"/>
                <w:color w:val="000000" w:themeColor="text1"/>
                <w:sz w:val="20"/>
                <w:szCs w:val="20"/>
              </w:rPr>
              <w:t>%</w:t>
            </w:r>
          </w:p>
          <w:p w:rsidR="00EF62D6" w:rsidRPr="000F2CAC" w:rsidRDefault="00EF62D6" w:rsidP="00EF62D6">
            <w:pPr>
              <w:contextualSpacing/>
              <w:jc w:val="center"/>
              <w:rPr>
                <w:rFonts w:ascii="Times New Roman" w:hAnsi="Times New Roman"/>
                <w:color w:val="000000" w:themeColor="text1"/>
                <w:sz w:val="20"/>
                <w:szCs w:val="20"/>
              </w:rPr>
            </w:pPr>
          </w:p>
        </w:tc>
      </w:tr>
      <w:tr w:rsidR="00A83929" w:rsidRPr="004953E9" w:rsidTr="00DE339A">
        <w:trPr>
          <w:trHeight w:val="166"/>
        </w:trPr>
        <w:tc>
          <w:tcPr>
            <w:tcW w:w="936" w:type="dxa"/>
          </w:tcPr>
          <w:p w:rsidR="00A83929" w:rsidRPr="00920B7B" w:rsidRDefault="00920B7B" w:rsidP="00920B7B">
            <w:pPr>
              <w:spacing w:after="0"/>
              <w:jc w:val="center"/>
              <w:rPr>
                <w:rFonts w:ascii="Times New Roman" w:hAnsi="Times New Roman"/>
                <w:sz w:val="20"/>
                <w:szCs w:val="20"/>
              </w:rPr>
            </w:pPr>
            <w:r w:rsidRPr="00920B7B">
              <w:rPr>
                <w:rFonts w:ascii="Times New Roman" w:hAnsi="Times New Roman"/>
                <w:sz w:val="20"/>
                <w:szCs w:val="20"/>
              </w:rPr>
              <w:t>1.2.8</w:t>
            </w:r>
          </w:p>
        </w:tc>
        <w:tc>
          <w:tcPr>
            <w:tcW w:w="4581"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 xml:space="preserve">Анализ перечня муниципальных услуг (работ), предоставляемых муниципальными учреждениями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 на предмет </w:t>
            </w:r>
            <w:r w:rsidRPr="00920B7B">
              <w:rPr>
                <w:rFonts w:ascii="Times New Roman" w:hAnsi="Times New Roman"/>
                <w:sz w:val="20"/>
                <w:szCs w:val="20"/>
              </w:rPr>
              <w:lastRenderedPageBreak/>
              <w:t xml:space="preserve">соответствия основным видам деятельности </w:t>
            </w:r>
          </w:p>
        </w:tc>
        <w:tc>
          <w:tcPr>
            <w:tcW w:w="2720" w:type="dxa"/>
          </w:tcPr>
          <w:p w:rsidR="00A83929" w:rsidRPr="00920B7B" w:rsidRDefault="00A83929" w:rsidP="00DE339A">
            <w:pPr>
              <w:spacing w:after="0"/>
              <w:jc w:val="center"/>
              <w:rPr>
                <w:sz w:val="20"/>
                <w:szCs w:val="20"/>
              </w:rPr>
            </w:pPr>
            <w:r w:rsidRPr="00920B7B">
              <w:rPr>
                <w:rFonts w:ascii="Times New Roman" w:hAnsi="Times New Roman"/>
                <w:sz w:val="20"/>
                <w:szCs w:val="20"/>
              </w:rPr>
              <w:lastRenderedPageBreak/>
              <w:t xml:space="preserve">Главные распорядители средств бюджета муниципального </w:t>
            </w:r>
            <w:r w:rsidRPr="00920B7B">
              <w:rPr>
                <w:rFonts w:ascii="Times New Roman" w:hAnsi="Times New Roman"/>
                <w:sz w:val="20"/>
                <w:szCs w:val="20"/>
              </w:rPr>
              <w:lastRenderedPageBreak/>
              <w:t xml:space="preserve">образования «Муниципальный округ </w:t>
            </w:r>
            <w:proofErr w:type="spellStart"/>
            <w:r w:rsidRPr="00920B7B">
              <w:rPr>
                <w:rFonts w:ascii="Times New Roman" w:hAnsi="Times New Roman"/>
                <w:sz w:val="20"/>
                <w:szCs w:val="20"/>
              </w:rPr>
              <w:t>Можгинский</w:t>
            </w:r>
            <w:proofErr w:type="spellEnd"/>
            <w:r w:rsidRPr="00920B7B">
              <w:rPr>
                <w:rFonts w:ascii="Times New Roman" w:hAnsi="Times New Roman"/>
                <w:sz w:val="20"/>
                <w:szCs w:val="20"/>
              </w:rPr>
              <w:t xml:space="preserve"> район Удмуртской Республики», в компетенцию которых входит организация оказания (выполнения) муниципальных услуг (работ)</w:t>
            </w:r>
          </w:p>
        </w:tc>
        <w:tc>
          <w:tcPr>
            <w:tcW w:w="2678"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lastRenderedPageBreak/>
              <w:t xml:space="preserve">формирование муниципальных заданий на оказание (выполнение) </w:t>
            </w:r>
            <w:r w:rsidRPr="00920B7B">
              <w:rPr>
                <w:rFonts w:ascii="Times New Roman" w:hAnsi="Times New Roman"/>
                <w:sz w:val="20"/>
                <w:szCs w:val="20"/>
              </w:rPr>
              <w:lastRenderedPageBreak/>
              <w:t>муниципальных услуг (работ) по основным видам деятельности муниципальных учреждений</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да/нет</w:t>
            </w:r>
          </w:p>
        </w:tc>
        <w:tc>
          <w:tcPr>
            <w:tcW w:w="2835" w:type="dxa"/>
          </w:tcPr>
          <w:p w:rsidR="00A83929" w:rsidRPr="00920B7B" w:rsidRDefault="00A83929" w:rsidP="00DE339A">
            <w:pPr>
              <w:jc w:val="center"/>
              <w:rPr>
                <w:sz w:val="20"/>
                <w:szCs w:val="20"/>
              </w:rPr>
            </w:pPr>
            <w:r w:rsidRPr="00920B7B">
              <w:rPr>
                <w:rFonts w:ascii="Times New Roman" w:eastAsia="NotDefSpecial" w:hAnsi="Times New Roman"/>
                <w:sz w:val="20"/>
                <w:szCs w:val="20"/>
              </w:rPr>
              <w:lastRenderedPageBreak/>
              <w:t>да</w:t>
            </w:r>
          </w:p>
          <w:p w:rsidR="00A83929" w:rsidRPr="00920B7B" w:rsidRDefault="00A83929" w:rsidP="00DE339A">
            <w:pPr>
              <w:jc w:val="center"/>
              <w:rPr>
                <w:sz w:val="20"/>
                <w:szCs w:val="20"/>
              </w:rPr>
            </w:pPr>
          </w:p>
        </w:tc>
        <w:tc>
          <w:tcPr>
            <w:tcW w:w="1951" w:type="dxa"/>
          </w:tcPr>
          <w:p w:rsidR="00A83929" w:rsidRPr="00920B7B" w:rsidRDefault="004C4B49" w:rsidP="00DE339A">
            <w:pPr>
              <w:jc w:val="center"/>
              <w:rPr>
                <w:rFonts w:ascii="Times New Roman" w:eastAsia="NotDefSpecial" w:hAnsi="Times New Roman"/>
                <w:sz w:val="20"/>
                <w:szCs w:val="20"/>
              </w:rPr>
            </w:pPr>
            <w:r w:rsidRPr="00920B7B">
              <w:rPr>
                <w:rFonts w:ascii="Times New Roman" w:eastAsia="NotDefSpecial" w:hAnsi="Times New Roman"/>
                <w:sz w:val="20"/>
                <w:szCs w:val="20"/>
              </w:rPr>
              <w:lastRenderedPageBreak/>
              <w:t>да</w:t>
            </w:r>
          </w:p>
        </w:tc>
      </w:tr>
      <w:tr w:rsidR="00A83929" w:rsidRPr="00920B7B" w:rsidTr="00DE339A">
        <w:trPr>
          <w:trHeight w:val="2979"/>
        </w:trPr>
        <w:tc>
          <w:tcPr>
            <w:tcW w:w="936" w:type="dxa"/>
          </w:tcPr>
          <w:p w:rsidR="00A83929" w:rsidRPr="00920B7B" w:rsidRDefault="00920B7B" w:rsidP="00DE339A">
            <w:pPr>
              <w:spacing w:after="0"/>
              <w:jc w:val="center"/>
              <w:rPr>
                <w:rFonts w:ascii="Times New Roman" w:hAnsi="Times New Roman"/>
                <w:sz w:val="20"/>
                <w:szCs w:val="20"/>
              </w:rPr>
            </w:pPr>
            <w:r w:rsidRPr="00920B7B">
              <w:rPr>
                <w:rFonts w:ascii="Times New Roman" w:hAnsi="Times New Roman"/>
                <w:sz w:val="20"/>
                <w:szCs w:val="20"/>
              </w:rPr>
              <w:t>1.2.9</w:t>
            </w:r>
          </w:p>
        </w:tc>
        <w:tc>
          <w:tcPr>
            <w:tcW w:w="4581"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Формирование муниципальных заданий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920B7B">
              <w:rPr>
                <w:rFonts w:ascii="Times New Roman" w:hAnsi="Times New Roman"/>
                <w:sz w:val="20"/>
                <w:szCs w:val="20"/>
              </w:rPr>
              <w:t>Можгинский</w:t>
            </w:r>
            <w:proofErr w:type="spellEnd"/>
            <w:r w:rsidRPr="00920B7B">
              <w:rPr>
                <w:rFonts w:ascii="Times New Roman" w:hAnsi="Times New Roman"/>
                <w:sz w:val="20"/>
                <w:szCs w:val="20"/>
              </w:rPr>
              <w:t xml:space="preserve"> район Удмуртской Республики», в компетенцию которых входит организация оказания (выполнения) муниципальных услуг (работ)</w:t>
            </w:r>
          </w:p>
          <w:p w:rsidR="00A83929" w:rsidRPr="00920B7B" w:rsidRDefault="00A83929" w:rsidP="00DE339A">
            <w:pPr>
              <w:spacing w:after="0"/>
              <w:jc w:val="center"/>
              <w:rPr>
                <w:rFonts w:ascii="Times New Roman" w:hAnsi="Times New Roman"/>
                <w:sz w:val="20"/>
                <w:szCs w:val="20"/>
              </w:rPr>
            </w:pPr>
          </w:p>
        </w:tc>
        <w:tc>
          <w:tcPr>
            <w:tcW w:w="2678"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сформированные муниципальные задания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да/ нет</w:t>
            </w:r>
          </w:p>
        </w:tc>
        <w:tc>
          <w:tcPr>
            <w:tcW w:w="2835" w:type="dxa"/>
          </w:tcPr>
          <w:p w:rsidR="00A83929" w:rsidRPr="00920B7B" w:rsidRDefault="00A83929" w:rsidP="00DE339A">
            <w:pPr>
              <w:autoSpaceDE w:val="0"/>
              <w:autoSpaceDN w:val="0"/>
              <w:adjustRightInd w:val="0"/>
              <w:spacing w:after="0"/>
              <w:jc w:val="center"/>
              <w:rPr>
                <w:rFonts w:ascii="Times New Roman" w:eastAsia="NotDefSpecial" w:hAnsi="Times New Roman"/>
                <w:sz w:val="20"/>
                <w:szCs w:val="20"/>
              </w:rPr>
            </w:pPr>
            <w:r w:rsidRPr="00920B7B">
              <w:rPr>
                <w:rFonts w:ascii="Times New Roman" w:eastAsia="NotDefSpecial" w:hAnsi="Times New Roman"/>
                <w:sz w:val="20"/>
                <w:szCs w:val="20"/>
              </w:rPr>
              <w:t>да</w:t>
            </w:r>
          </w:p>
          <w:p w:rsidR="00A83929" w:rsidRPr="00920B7B"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920B7B" w:rsidRDefault="004C4B49" w:rsidP="00DE339A">
            <w:pPr>
              <w:autoSpaceDE w:val="0"/>
              <w:autoSpaceDN w:val="0"/>
              <w:adjustRightInd w:val="0"/>
              <w:spacing w:after="0"/>
              <w:jc w:val="center"/>
              <w:rPr>
                <w:rFonts w:ascii="Times New Roman" w:eastAsia="NotDefSpecial" w:hAnsi="Times New Roman"/>
                <w:sz w:val="20"/>
                <w:szCs w:val="20"/>
              </w:rPr>
            </w:pPr>
            <w:r w:rsidRPr="00920B7B">
              <w:rPr>
                <w:rFonts w:ascii="Times New Roman" w:eastAsia="NotDefSpecial" w:hAnsi="Times New Roman"/>
                <w:sz w:val="20"/>
                <w:szCs w:val="20"/>
              </w:rPr>
              <w:t>да</w:t>
            </w:r>
          </w:p>
        </w:tc>
      </w:tr>
      <w:tr w:rsidR="00A83929" w:rsidRPr="004953E9" w:rsidTr="00DE339A">
        <w:trPr>
          <w:trHeight w:val="463"/>
        </w:trPr>
        <w:tc>
          <w:tcPr>
            <w:tcW w:w="936" w:type="dxa"/>
          </w:tcPr>
          <w:p w:rsidR="00A83929" w:rsidRPr="00920B7B" w:rsidRDefault="00A83929" w:rsidP="00DE339A">
            <w:pPr>
              <w:spacing w:after="0"/>
              <w:jc w:val="center"/>
              <w:rPr>
                <w:rFonts w:ascii="Times New Roman" w:hAnsi="Times New Roman"/>
                <w:b/>
                <w:sz w:val="20"/>
                <w:szCs w:val="20"/>
              </w:rPr>
            </w:pPr>
            <w:r w:rsidRPr="00920B7B">
              <w:rPr>
                <w:rFonts w:ascii="Times New Roman" w:hAnsi="Times New Roman"/>
                <w:b/>
                <w:sz w:val="20"/>
                <w:szCs w:val="20"/>
              </w:rPr>
              <w:t>1.3</w:t>
            </w:r>
          </w:p>
        </w:tc>
        <w:tc>
          <w:tcPr>
            <w:tcW w:w="12814" w:type="dxa"/>
            <w:gridSpan w:val="4"/>
          </w:tcPr>
          <w:p w:rsidR="00A83929" w:rsidRPr="00920B7B" w:rsidRDefault="00A83929" w:rsidP="00DE339A">
            <w:pPr>
              <w:spacing w:after="0"/>
              <w:jc w:val="left"/>
              <w:rPr>
                <w:rFonts w:ascii="Times New Roman" w:hAnsi="Times New Roman"/>
                <w:b/>
                <w:sz w:val="20"/>
                <w:szCs w:val="20"/>
              </w:rPr>
            </w:pPr>
            <w:r w:rsidRPr="00920B7B">
              <w:rPr>
                <w:rFonts w:ascii="Times New Roman" w:hAnsi="Times New Roman"/>
                <w:b/>
                <w:sz w:val="20"/>
                <w:szCs w:val="20"/>
              </w:rPr>
              <w:t>Совершенствование системы закупок для муниципальных нужд</w:t>
            </w:r>
          </w:p>
        </w:tc>
        <w:tc>
          <w:tcPr>
            <w:tcW w:w="1951" w:type="dxa"/>
          </w:tcPr>
          <w:p w:rsidR="00A83929" w:rsidRPr="004953E9" w:rsidRDefault="00A83929" w:rsidP="00DE339A">
            <w:pPr>
              <w:spacing w:after="0"/>
              <w:jc w:val="left"/>
              <w:rPr>
                <w:rFonts w:ascii="Times New Roman" w:hAnsi="Times New Roman"/>
                <w:b/>
                <w:sz w:val="20"/>
                <w:szCs w:val="20"/>
                <w:highlight w:val="yellow"/>
              </w:rPr>
            </w:pPr>
          </w:p>
        </w:tc>
      </w:tr>
      <w:tr w:rsidR="00A83929" w:rsidRPr="004953E9" w:rsidTr="00DE339A">
        <w:trPr>
          <w:trHeight w:val="648"/>
        </w:trPr>
        <w:tc>
          <w:tcPr>
            <w:tcW w:w="936" w:type="dxa"/>
          </w:tcPr>
          <w:p w:rsidR="00A83929" w:rsidRPr="00075BD3" w:rsidRDefault="00A83929" w:rsidP="00DE339A">
            <w:pPr>
              <w:spacing w:after="0"/>
              <w:jc w:val="center"/>
              <w:rPr>
                <w:rFonts w:ascii="Times New Roman" w:hAnsi="Times New Roman"/>
                <w:sz w:val="20"/>
                <w:szCs w:val="20"/>
              </w:rPr>
            </w:pPr>
            <w:r w:rsidRPr="00075BD3">
              <w:rPr>
                <w:rFonts w:ascii="Times New Roman" w:hAnsi="Times New Roman"/>
                <w:sz w:val="20"/>
                <w:szCs w:val="20"/>
              </w:rPr>
              <w:t>1.3.1</w:t>
            </w:r>
          </w:p>
        </w:tc>
        <w:tc>
          <w:tcPr>
            <w:tcW w:w="4581" w:type="dxa"/>
          </w:tcPr>
          <w:p w:rsidR="00A83929" w:rsidRPr="00075BD3" w:rsidRDefault="00A83929" w:rsidP="00DE339A">
            <w:pPr>
              <w:autoSpaceDE w:val="0"/>
              <w:autoSpaceDN w:val="0"/>
              <w:adjustRightInd w:val="0"/>
              <w:spacing w:after="0"/>
              <w:jc w:val="left"/>
              <w:rPr>
                <w:rFonts w:ascii="Times New Roman" w:hAnsi="Times New Roman"/>
                <w:sz w:val="20"/>
                <w:szCs w:val="20"/>
              </w:rPr>
            </w:pPr>
            <w:r w:rsidRPr="00075BD3">
              <w:rPr>
                <w:rFonts w:ascii="Times New Roman" w:hAnsi="Times New Roman"/>
                <w:sz w:val="20"/>
                <w:szCs w:val="20"/>
              </w:rPr>
              <w:t xml:space="preserve">Обеспечение реализации заключенного соглашения между Удмуртской Республикой и Администрацией </w:t>
            </w:r>
            <w:proofErr w:type="spellStart"/>
            <w:r w:rsidRPr="00075BD3">
              <w:rPr>
                <w:rFonts w:ascii="Times New Roman" w:hAnsi="Times New Roman"/>
                <w:sz w:val="20"/>
                <w:szCs w:val="20"/>
              </w:rPr>
              <w:t>Можгинского</w:t>
            </w:r>
            <w:proofErr w:type="spellEnd"/>
            <w:r w:rsidRPr="00075BD3">
              <w:rPr>
                <w:rFonts w:ascii="Times New Roman" w:hAnsi="Times New Roman"/>
                <w:sz w:val="20"/>
                <w:szCs w:val="20"/>
              </w:rPr>
              <w:t xml:space="preserve"> района об осуществлении 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2720" w:type="dxa"/>
          </w:tcPr>
          <w:p w:rsidR="00A83929" w:rsidRPr="00075BD3" w:rsidRDefault="00A83929" w:rsidP="00DE339A">
            <w:pPr>
              <w:spacing w:after="0"/>
              <w:jc w:val="center"/>
              <w:rPr>
                <w:rFonts w:ascii="Times New Roman" w:hAnsi="Times New Roman"/>
                <w:sz w:val="20"/>
                <w:szCs w:val="20"/>
              </w:rPr>
            </w:pPr>
            <w:r w:rsidRPr="00075BD3">
              <w:rPr>
                <w:rFonts w:ascii="Times New Roman" w:hAnsi="Times New Roman"/>
                <w:sz w:val="20"/>
                <w:szCs w:val="20"/>
              </w:rPr>
              <w:t>Органы местного самоуправления</w:t>
            </w:r>
          </w:p>
          <w:p w:rsidR="00A83929" w:rsidRPr="00075BD3" w:rsidRDefault="00A83929" w:rsidP="00DE339A">
            <w:pPr>
              <w:spacing w:after="0"/>
              <w:jc w:val="center"/>
              <w:rPr>
                <w:rFonts w:ascii="Times New Roman" w:hAnsi="Times New Roman"/>
                <w:sz w:val="20"/>
                <w:szCs w:val="20"/>
              </w:rPr>
            </w:pPr>
            <w:r w:rsidRPr="00075BD3">
              <w:rPr>
                <w:rFonts w:ascii="Times New Roman" w:hAnsi="Times New Roman"/>
                <w:sz w:val="20"/>
                <w:szCs w:val="20"/>
              </w:rPr>
              <w:t xml:space="preserve"> </w:t>
            </w:r>
          </w:p>
          <w:p w:rsidR="00A83929" w:rsidRPr="00075BD3" w:rsidRDefault="00A83929" w:rsidP="00DE339A">
            <w:pPr>
              <w:spacing w:after="0"/>
              <w:jc w:val="center"/>
              <w:rPr>
                <w:rFonts w:ascii="Times New Roman" w:hAnsi="Times New Roman"/>
                <w:sz w:val="20"/>
                <w:szCs w:val="20"/>
              </w:rPr>
            </w:pPr>
            <w:r w:rsidRPr="00075BD3">
              <w:rPr>
                <w:rFonts w:ascii="Times New Roman" w:hAnsi="Times New Roman"/>
                <w:sz w:val="20"/>
                <w:szCs w:val="20"/>
              </w:rPr>
              <w:t xml:space="preserve">казенные, бюджетные учреждения, </w:t>
            </w:r>
          </w:p>
          <w:p w:rsidR="00A83929" w:rsidRPr="00075BD3" w:rsidRDefault="00A83929" w:rsidP="00DE339A">
            <w:pPr>
              <w:spacing w:after="0"/>
              <w:jc w:val="center"/>
              <w:rPr>
                <w:rFonts w:ascii="Times New Roman" w:hAnsi="Times New Roman"/>
                <w:sz w:val="20"/>
                <w:szCs w:val="20"/>
              </w:rPr>
            </w:pPr>
          </w:p>
          <w:p w:rsidR="00A83929" w:rsidRPr="00075BD3" w:rsidRDefault="00A83929" w:rsidP="00DE339A">
            <w:pPr>
              <w:spacing w:after="0"/>
              <w:jc w:val="center"/>
              <w:rPr>
                <w:rFonts w:ascii="Times New Roman" w:hAnsi="Times New Roman"/>
                <w:sz w:val="20"/>
                <w:szCs w:val="20"/>
              </w:rPr>
            </w:pPr>
            <w:r w:rsidRPr="00075BD3">
              <w:rPr>
                <w:rFonts w:ascii="Times New Roman" w:hAnsi="Times New Roman"/>
                <w:sz w:val="20"/>
                <w:szCs w:val="20"/>
              </w:rPr>
              <w:t xml:space="preserve">унитарные предприятия на определение поставщиков (подрядчиков, исполнителей) для муниципальных заказчиков, муниципальных бюджетных учреждений, муниципальных унитарных </w:t>
            </w:r>
            <w:r w:rsidRPr="00075BD3">
              <w:rPr>
                <w:rFonts w:ascii="Times New Roman" w:hAnsi="Times New Roman"/>
                <w:sz w:val="20"/>
                <w:szCs w:val="20"/>
              </w:rPr>
              <w:lastRenderedPageBreak/>
              <w:t xml:space="preserve">предприятий </w:t>
            </w:r>
          </w:p>
          <w:p w:rsidR="00A83929" w:rsidRPr="00075BD3" w:rsidRDefault="00A83929" w:rsidP="00DE339A">
            <w:pPr>
              <w:rPr>
                <w:sz w:val="20"/>
                <w:szCs w:val="20"/>
              </w:rPr>
            </w:pPr>
          </w:p>
        </w:tc>
        <w:tc>
          <w:tcPr>
            <w:tcW w:w="2678" w:type="dxa"/>
          </w:tcPr>
          <w:p w:rsidR="00A83929" w:rsidRPr="00075BD3" w:rsidRDefault="00A83929" w:rsidP="00DE339A">
            <w:pPr>
              <w:spacing w:after="0"/>
              <w:jc w:val="center"/>
              <w:rPr>
                <w:rFonts w:ascii="Times New Roman" w:hAnsi="Times New Roman"/>
                <w:sz w:val="20"/>
                <w:szCs w:val="20"/>
              </w:rPr>
            </w:pPr>
            <w:r w:rsidRPr="00075BD3">
              <w:rPr>
                <w:rFonts w:ascii="Times New Roman" w:hAnsi="Times New Roman"/>
                <w:sz w:val="20"/>
                <w:szCs w:val="20"/>
              </w:rPr>
              <w:lastRenderedPageBreak/>
              <w:t xml:space="preserve">реализации заключенного соглашения между Удмуртской Республикой и Администрацией </w:t>
            </w:r>
            <w:proofErr w:type="spellStart"/>
            <w:r w:rsidRPr="00075BD3">
              <w:rPr>
                <w:rFonts w:ascii="Times New Roman" w:hAnsi="Times New Roman"/>
                <w:sz w:val="20"/>
                <w:szCs w:val="20"/>
              </w:rPr>
              <w:t>Можгинского</w:t>
            </w:r>
            <w:proofErr w:type="spellEnd"/>
            <w:r w:rsidRPr="00075BD3">
              <w:rPr>
                <w:rFonts w:ascii="Times New Roman" w:hAnsi="Times New Roman"/>
                <w:sz w:val="20"/>
                <w:szCs w:val="20"/>
              </w:rPr>
              <w:t xml:space="preserve"> района об осуществлении 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w:t>
            </w:r>
            <w:r w:rsidRPr="00075BD3">
              <w:rPr>
                <w:rFonts w:ascii="Times New Roman" w:hAnsi="Times New Roman"/>
                <w:sz w:val="20"/>
                <w:szCs w:val="20"/>
              </w:rPr>
              <w:lastRenderedPageBreak/>
              <w:t>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2835" w:type="dxa"/>
          </w:tcPr>
          <w:p w:rsidR="00A83929" w:rsidRPr="00075BD3" w:rsidRDefault="00A83929" w:rsidP="00DE339A">
            <w:pPr>
              <w:autoSpaceDE w:val="0"/>
              <w:autoSpaceDN w:val="0"/>
              <w:adjustRightInd w:val="0"/>
              <w:spacing w:after="0"/>
              <w:jc w:val="left"/>
              <w:rPr>
                <w:rFonts w:ascii="Times New Roman" w:eastAsia="NotDefSpecial" w:hAnsi="Times New Roman"/>
                <w:color w:val="000000" w:themeColor="text1"/>
                <w:sz w:val="20"/>
                <w:szCs w:val="20"/>
              </w:rPr>
            </w:pPr>
            <w:r w:rsidRPr="00075BD3">
              <w:rPr>
                <w:rFonts w:ascii="Times New Roman" w:eastAsia="NotDefSpecial" w:hAnsi="Times New Roman"/>
                <w:color w:val="000000" w:themeColor="text1"/>
                <w:sz w:val="20"/>
                <w:szCs w:val="20"/>
              </w:rPr>
              <w:lastRenderedPageBreak/>
              <w:t>Проведение вех видов закупок по типу «одного окна». Повышение эффективности использования бюджетных средств</w:t>
            </w:r>
          </w:p>
        </w:tc>
        <w:tc>
          <w:tcPr>
            <w:tcW w:w="1951" w:type="dxa"/>
          </w:tcPr>
          <w:p w:rsidR="00A83929" w:rsidRPr="00075BD3" w:rsidRDefault="00F87AF4" w:rsidP="00075BD3">
            <w:pPr>
              <w:autoSpaceDE w:val="0"/>
              <w:autoSpaceDN w:val="0"/>
              <w:adjustRightInd w:val="0"/>
              <w:spacing w:after="0"/>
              <w:jc w:val="center"/>
              <w:rPr>
                <w:rFonts w:ascii="Times New Roman" w:eastAsia="NotDefSpecial" w:hAnsi="Times New Roman"/>
                <w:color w:val="000000" w:themeColor="text1"/>
                <w:sz w:val="20"/>
                <w:szCs w:val="20"/>
              </w:rPr>
            </w:pPr>
            <w:r w:rsidRPr="00075BD3">
              <w:rPr>
                <w:rFonts w:ascii="Times New Roman" w:eastAsia="NotDefSpecial" w:hAnsi="Times New Roman"/>
                <w:color w:val="000000" w:themeColor="text1"/>
                <w:sz w:val="20"/>
                <w:szCs w:val="20"/>
              </w:rPr>
              <w:t>В 202</w:t>
            </w:r>
            <w:r w:rsidR="00920B7B" w:rsidRPr="00075BD3">
              <w:rPr>
                <w:rFonts w:ascii="Times New Roman" w:eastAsia="NotDefSpecial" w:hAnsi="Times New Roman"/>
                <w:color w:val="000000" w:themeColor="text1"/>
                <w:sz w:val="20"/>
                <w:szCs w:val="20"/>
              </w:rPr>
              <w:t>4</w:t>
            </w:r>
            <w:r w:rsidR="00A33CD1" w:rsidRPr="00075BD3">
              <w:rPr>
                <w:rFonts w:ascii="Times New Roman" w:eastAsia="NotDefSpecial" w:hAnsi="Times New Roman"/>
                <w:color w:val="000000" w:themeColor="text1"/>
                <w:sz w:val="20"/>
                <w:szCs w:val="20"/>
              </w:rPr>
              <w:t xml:space="preserve"> году заключено контрактов на сумму </w:t>
            </w:r>
            <w:r w:rsidR="00075BD3" w:rsidRPr="00075BD3">
              <w:rPr>
                <w:rFonts w:ascii="Times New Roman" w:eastAsia="NotDefSpecial" w:hAnsi="Times New Roman"/>
                <w:color w:val="000000" w:themeColor="text1"/>
                <w:sz w:val="20"/>
                <w:szCs w:val="20"/>
              </w:rPr>
              <w:t xml:space="preserve">192,5 </w:t>
            </w:r>
            <w:proofErr w:type="spellStart"/>
            <w:r w:rsidR="00075BD3" w:rsidRPr="00075BD3">
              <w:rPr>
                <w:rFonts w:ascii="Times New Roman" w:eastAsia="NotDefSpecial" w:hAnsi="Times New Roman"/>
                <w:color w:val="000000" w:themeColor="text1"/>
                <w:sz w:val="20"/>
                <w:szCs w:val="20"/>
              </w:rPr>
              <w:t>млн.</w:t>
            </w:r>
            <w:r w:rsidR="00A33CD1" w:rsidRPr="00075BD3">
              <w:rPr>
                <w:rFonts w:ascii="Times New Roman" w:eastAsia="NotDefSpecial" w:hAnsi="Times New Roman"/>
                <w:color w:val="000000" w:themeColor="text1"/>
                <w:sz w:val="20"/>
                <w:szCs w:val="20"/>
              </w:rPr>
              <w:t>руб</w:t>
            </w:r>
            <w:proofErr w:type="spellEnd"/>
            <w:r w:rsidR="00A33CD1" w:rsidRPr="00075BD3">
              <w:rPr>
                <w:rFonts w:ascii="Times New Roman" w:eastAsia="NotDefSpecial" w:hAnsi="Times New Roman"/>
                <w:color w:val="000000" w:themeColor="text1"/>
                <w:sz w:val="20"/>
                <w:szCs w:val="20"/>
              </w:rPr>
              <w:t xml:space="preserve">. Сумма экономии составила </w:t>
            </w:r>
            <w:r w:rsidR="00075BD3" w:rsidRPr="00075BD3">
              <w:rPr>
                <w:rFonts w:ascii="Times New Roman" w:eastAsia="NotDefSpecial" w:hAnsi="Times New Roman"/>
                <w:color w:val="000000" w:themeColor="text1"/>
                <w:sz w:val="20"/>
                <w:szCs w:val="20"/>
              </w:rPr>
              <w:t>64,4</w:t>
            </w:r>
            <w:r w:rsidR="0003380B">
              <w:rPr>
                <w:rFonts w:ascii="Times New Roman" w:eastAsia="NotDefSpecial" w:hAnsi="Times New Roman"/>
                <w:color w:val="000000" w:themeColor="text1"/>
                <w:sz w:val="20"/>
                <w:szCs w:val="20"/>
              </w:rPr>
              <w:t xml:space="preserve"> </w:t>
            </w:r>
            <w:proofErr w:type="spellStart"/>
            <w:r w:rsidRPr="00075BD3">
              <w:rPr>
                <w:rFonts w:ascii="Times New Roman" w:eastAsia="NotDefSpecial" w:hAnsi="Times New Roman"/>
                <w:color w:val="000000" w:themeColor="text1"/>
                <w:sz w:val="20"/>
                <w:szCs w:val="20"/>
              </w:rPr>
              <w:t>млн</w:t>
            </w:r>
            <w:r w:rsidR="00A33CD1" w:rsidRPr="00075BD3">
              <w:rPr>
                <w:rFonts w:ascii="Times New Roman" w:eastAsia="NotDefSpecial" w:hAnsi="Times New Roman"/>
                <w:color w:val="000000" w:themeColor="text1"/>
                <w:sz w:val="20"/>
                <w:szCs w:val="20"/>
              </w:rPr>
              <w:t>.руб</w:t>
            </w:r>
            <w:proofErr w:type="spellEnd"/>
            <w:r w:rsidR="00A33CD1" w:rsidRPr="00075BD3">
              <w:rPr>
                <w:rFonts w:ascii="Times New Roman" w:eastAsia="NotDefSpecial" w:hAnsi="Times New Roman"/>
                <w:color w:val="000000" w:themeColor="text1"/>
                <w:sz w:val="20"/>
                <w:szCs w:val="20"/>
              </w:rPr>
              <w:t>.</w:t>
            </w:r>
          </w:p>
        </w:tc>
      </w:tr>
      <w:tr w:rsidR="00A83929" w:rsidRPr="00CA4E3A" w:rsidTr="00DE339A">
        <w:trPr>
          <w:trHeight w:val="648"/>
        </w:trPr>
        <w:tc>
          <w:tcPr>
            <w:tcW w:w="936" w:type="dxa"/>
          </w:tcPr>
          <w:p w:rsidR="00A83929" w:rsidRPr="00CA4E3A" w:rsidRDefault="00A83929" w:rsidP="00DE339A">
            <w:pPr>
              <w:spacing w:after="0"/>
              <w:jc w:val="center"/>
              <w:rPr>
                <w:rFonts w:ascii="Times New Roman" w:hAnsi="Times New Roman"/>
                <w:sz w:val="20"/>
                <w:szCs w:val="20"/>
              </w:rPr>
            </w:pPr>
            <w:r w:rsidRPr="00CA4E3A">
              <w:rPr>
                <w:rFonts w:ascii="Times New Roman" w:hAnsi="Times New Roman"/>
                <w:sz w:val="20"/>
                <w:szCs w:val="20"/>
              </w:rPr>
              <w:t>1.3.2</w:t>
            </w:r>
          </w:p>
        </w:tc>
        <w:tc>
          <w:tcPr>
            <w:tcW w:w="4581" w:type="dxa"/>
          </w:tcPr>
          <w:p w:rsidR="00A83929" w:rsidRPr="00CA4E3A" w:rsidRDefault="00A83929" w:rsidP="00DE339A">
            <w:pPr>
              <w:autoSpaceDE w:val="0"/>
              <w:autoSpaceDN w:val="0"/>
              <w:adjustRightInd w:val="0"/>
              <w:spacing w:after="0"/>
              <w:jc w:val="left"/>
              <w:rPr>
                <w:rFonts w:ascii="Times New Roman" w:hAnsi="Times New Roman"/>
                <w:sz w:val="20"/>
                <w:szCs w:val="20"/>
              </w:rPr>
            </w:pPr>
            <w:r w:rsidRPr="00CA4E3A">
              <w:rPr>
                <w:rFonts w:ascii="Times New Roman" w:hAnsi="Times New Roman"/>
                <w:sz w:val="20"/>
                <w:szCs w:val="20"/>
              </w:rPr>
              <w:t>Осуществление малых закупок с использованием функционала ГИС «Автоматизированная информационная система управления бюджетным процессом Удмуртской Республики»</w:t>
            </w:r>
          </w:p>
        </w:tc>
        <w:tc>
          <w:tcPr>
            <w:tcW w:w="2720" w:type="dxa"/>
          </w:tcPr>
          <w:p w:rsidR="00A83929" w:rsidRPr="00CA4E3A" w:rsidRDefault="00A83929" w:rsidP="00DE339A">
            <w:pPr>
              <w:spacing w:after="0"/>
              <w:jc w:val="center"/>
              <w:rPr>
                <w:rFonts w:ascii="Times New Roman" w:hAnsi="Times New Roman"/>
                <w:sz w:val="20"/>
                <w:szCs w:val="20"/>
              </w:rPr>
            </w:pPr>
            <w:r w:rsidRPr="00CA4E3A">
              <w:rPr>
                <w:rFonts w:ascii="Times New Roman" w:hAnsi="Times New Roman"/>
                <w:sz w:val="20"/>
                <w:szCs w:val="20"/>
              </w:rPr>
              <w:t xml:space="preserve">Органы местного самоуправления </w:t>
            </w:r>
            <w:proofErr w:type="spellStart"/>
            <w:r w:rsidRPr="00CA4E3A">
              <w:rPr>
                <w:rFonts w:ascii="Times New Roman" w:hAnsi="Times New Roman"/>
                <w:sz w:val="20"/>
                <w:szCs w:val="20"/>
              </w:rPr>
              <w:t>Можгинского</w:t>
            </w:r>
            <w:proofErr w:type="spellEnd"/>
            <w:r w:rsidRPr="00CA4E3A">
              <w:rPr>
                <w:rFonts w:ascii="Times New Roman" w:hAnsi="Times New Roman"/>
                <w:sz w:val="20"/>
                <w:szCs w:val="20"/>
              </w:rPr>
              <w:t xml:space="preserve"> района</w:t>
            </w:r>
          </w:p>
          <w:p w:rsidR="00A83929" w:rsidRPr="00CA4E3A" w:rsidRDefault="00A83929" w:rsidP="00DE339A">
            <w:pPr>
              <w:spacing w:after="0"/>
              <w:jc w:val="center"/>
              <w:rPr>
                <w:rFonts w:ascii="Times New Roman" w:hAnsi="Times New Roman"/>
                <w:sz w:val="20"/>
                <w:szCs w:val="20"/>
              </w:rPr>
            </w:pPr>
            <w:r w:rsidRPr="00CA4E3A">
              <w:rPr>
                <w:rFonts w:ascii="Times New Roman" w:hAnsi="Times New Roman"/>
                <w:sz w:val="20"/>
                <w:szCs w:val="20"/>
              </w:rPr>
              <w:t xml:space="preserve"> </w:t>
            </w:r>
          </w:p>
          <w:p w:rsidR="00A83929" w:rsidRPr="00CA4E3A" w:rsidRDefault="00A83929" w:rsidP="00DE339A">
            <w:pPr>
              <w:spacing w:after="0"/>
              <w:jc w:val="center"/>
              <w:rPr>
                <w:rFonts w:ascii="Times New Roman" w:hAnsi="Times New Roman"/>
                <w:sz w:val="20"/>
                <w:szCs w:val="20"/>
              </w:rPr>
            </w:pPr>
            <w:r w:rsidRPr="00CA4E3A">
              <w:rPr>
                <w:rFonts w:ascii="Times New Roman" w:hAnsi="Times New Roman"/>
                <w:sz w:val="20"/>
                <w:szCs w:val="20"/>
              </w:rPr>
              <w:t>казенные, бюджетные учреждения</w:t>
            </w:r>
          </w:p>
          <w:p w:rsidR="00A83929" w:rsidRPr="00CA4E3A" w:rsidRDefault="00A83929" w:rsidP="00DE339A">
            <w:pPr>
              <w:rPr>
                <w:sz w:val="20"/>
                <w:szCs w:val="20"/>
              </w:rPr>
            </w:pPr>
          </w:p>
        </w:tc>
        <w:tc>
          <w:tcPr>
            <w:tcW w:w="2678" w:type="dxa"/>
          </w:tcPr>
          <w:p w:rsidR="00A83929" w:rsidRPr="00CA4E3A" w:rsidRDefault="00A83929" w:rsidP="00DE339A">
            <w:pPr>
              <w:spacing w:after="0"/>
              <w:jc w:val="center"/>
              <w:rPr>
                <w:rFonts w:ascii="Times New Roman" w:hAnsi="Times New Roman"/>
                <w:sz w:val="20"/>
                <w:szCs w:val="20"/>
              </w:rPr>
            </w:pPr>
            <w:r w:rsidRPr="00CA4E3A">
              <w:rPr>
                <w:rFonts w:ascii="Times New Roman" w:hAnsi="Times New Roman"/>
                <w:sz w:val="20"/>
                <w:szCs w:val="20"/>
              </w:rPr>
              <w:t>закупки, осуществляемые муниципальными заказчиками, муниципальными учреждениями в соответствии со ст. 4 и 5 ч.1 ст.93 закона № 44-ФЗ, осуществляются через магазин «Малые закупки» в соответствии с приказом Минфина УР от 11.07.2018 № 8н</w:t>
            </w:r>
          </w:p>
        </w:tc>
        <w:tc>
          <w:tcPr>
            <w:tcW w:w="2835" w:type="dxa"/>
          </w:tcPr>
          <w:p w:rsidR="00A83929" w:rsidRPr="00CA4E3A" w:rsidRDefault="00A83929" w:rsidP="00DE339A">
            <w:pPr>
              <w:autoSpaceDE w:val="0"/>
              <w:autoSpaceDN w:val="0"/>
              <w:adjustRightInd w:val="0"/>
              <w:spacing w:after="0"/>
              <w:jc w:val="left"/>
              <w:rPr>
                <w:rFonts w:ascii="Times New Roman" w:eastAsia="NotDefSpecial" w:hAnsi="Times New Roman"/>
                <w:color w:val="000000" w:themeColor="text1"/>
                <w:sz w:val="20"/>
                <w:szCs w:val="20"/>
              </w:rPr>
            </w:pPr>
            <w:r w:rsidRPr="00CA4E3A">
              <w:rPr>
                <w:rFonts w:ascii="Times New Roman" w:eastAsia="NotDefSpecial" w:hAnsi="Times New Roman"/>
                <w:color w:val="000000" w:themeColor="text1"/>
                <w:sz w:val="20"/>
                <w:szCs w:val="20"/>
              </w:rPr>
              <w:t>Увеличение количества участников закупок и повышение уровня конкуренции. Повышение прозрачности, подконтрольности и подотчетности закупок. Экономия бюджетных средств путем выбора наилучшего предложения.</w:t>
            </w:r>
          </w:p>
        </w:tc>
        <w:tc>
          <w:tcPr>
            <w:tcW w:w="1951" w:type="dxa"/>
          </w:tcPr>
          <w:p w:rsidR="00A83929" w:rsidRPr="00CA4E3A" w:rsidRDefault="00080717" w:rsidP="0067181B">
            <w:pPr>
              <w:autoSpaceDE w:val="0"/>
              <w:autoSpaceDN w:val="0"/>
              <w:adjustRightInd w:val="0"/>
              <w:spacing w:after="0"/>
              <w:jc w:val="left"/>
              <w:rPr>
                <w:rFonts w:ascii="Times New Roman" w:eastAsia="NotDefSpecial" w:hAnsi="Times New Roman"/>
                <w:color w:val="000000" w:themeColor="text1"/>
                <w:sz w:val="20"/>
                <w:szCs w:val="20"/>
              </w:rPr>
            </w:pPr>
            <w:r w:rsidRPr="00CA4E3A">
              <w:rPr>
                <w:rFonts w:ascii="Times New Roman" w:eastAsia="NotDefSpecial" w:hAnsi="Times New Roman"/>
                <w:color w:val="000000" w:themeColor="text1"/>
                <w:sz w:val="20"/>
                <w:szCs w:val="20"/>
              </w:rPr>
              <w:t xml:space="preserve"> </w:t>
            </w:r>
            <w:r w:rsidR="00CE4F3C" w:rsidRPr="00CA4E3A">
              <w:rPr>
                <w:rFonts w:ascii="Times New Roman" w:eastAsia="NotDefSpecial" w:hAnsi="Times New Roman"/>
                <w:color w:val="000000" w:themeColor="text1"/>
                <w:sz w:val="20"/>
                <w:szCs w:val="20"/>
              </w:rPr>
              <w:t>В 202</w:t>
            </w:r>
            <w:r w:rsidR="00920B7B" w:rsidRPr="00CA4E3A">
              <w:rPr>
                <w:rFonts w:ascii="Times New Roman" w:eastAsia="NotDefSpecial" w:hAnsi="Times New Roman"/>
                <w:color w:val="000000" w:themeColor="text1"/>
                <w:sz w:val="20"/>
                <w:szCs w:val="20"/>
              </w:rPr>
              <w:t>4</w:t>
            </w:r>
            <w:r w:rsidR="00CE4F3C" w:rsidRPr="00CA4E3A">
              <w:rPr>
                <w:rFonts w:ascii="Times New Roman" w:eastAsia="NotDefSpecial" w:hAnsi="Times New Roman"/>
                <w:color w:val="000000" w:themeColor="text1"/>
                <w:sz w:val="20"/>
                <w:szCs w:val="20"/>
              </w:rPr>
              <w:t xml:space="preserve"> году </w:t>
            </w:r>
            <w:r w:rsidR="00CE4F3C" w:rsidRPr="00CA4E3A">
              <w:rPr>
                <w:rFonts w:ascii="Times New Roman" w:hAnsi="Times New Roman"/>
                <w:sz w:val="20"/>
                <w:szCs w:val="20"/>
              </w:rPr>
              <w:t>через магазин «Малые закупки» заключено контрактов на сумму</w:t>
            </w:r>
            <w:r w:rsidR="006B169A" w:rsidRPr="00CA4E3A">
              <w:rPr>
                <w:rFonts w:ascii="Times New Roman" w:hAnsi="Times New Roman"/>
                <w:sz w:val="20"/>
                <w:szCs w:val="20"/>
              </w:rPr>
              <w:t xml:space="preserve"> </w:t>
            </w:r>
            <w:r w:rsidR="00CA4E3A" w:rsidRPr="00CA4E3A">
              <w:rPr>
                <w:rFonts w:ascii="Times New Roman" w:hAnsi="Times New Roman"/>
                <w:sz w:val="20"/>
                <w:szCs w:val="20"/>
              </w:rPr>
              <w:t xml:space="preserve">46,7 </w:t>
            </w:r>
            <w:proofErr w:type="spellStart"/>
            <w:r w:rsidR="00CA4E3A" w:rsidRPr="00CA4E3A">
              <w:rPr>
                <w:rFonts w:ascii="Times New Roman" w:hAnsi="Times New Roman"/>
                <w:sz w:val="20"/>
                <w:szCs w:val="20"/>
              </w:rPr>
              <w:t>млн</w:t>
            </w:r>
            <w:r w:rsidR="00F87AF4" w:rsidRPr="00CA4E3A">
              <w:rPr>
                <w:rFonts w:ascii="Times New Roman" w:hAnsi="Times New Roman"/>
                <w:sz w:val="20"/>
                <w:szCs w:val="20"/>
              </w:rPr>
              <w:t>.руб</w:t>
            </w:r>
            <w:proofErr w:type="spellEnd"/>
            <w:r w:rsidR="00F87AF4" w:rsidRPr="00CA4E3A">
              <w:rPr>
                <w:rFonts w:ascii="Times New Roman" w:hAnsi="Times New Roman"/>
                <w:sz w:val="20"/>
                <w:szCs w:val="20"/>
              </w:rPr>
              <w:t>. Сумма экономии составила</w:t>
            </w:r>
            <w:r w:rsidR="0067181B">
              <w:rPr>
                <w:rFonts w:ascii="Times New Roman" w:hAnsi="Times New Roman"/>
                <w:sz w:val="20"/>
                <w:szCs w:val="20"/>
              </w:rPr>
              <w:t xml:space="preserve"> </w:t>
            </w:r>
            <w:proofErr w:type="gramStart"/>
            <w:r w:rsidR="00CA4E3A" w:rsidRPr="00CA4E3A">
              <w:rPr>
                <w:rFonts w:ascii="Times New Roman" w:hAnsi="Times New Roman"/>
                <w:sz w:val="20"/>
                <w:szCs w:val="20"/>
              </w:rPr>
              <w:t>8,6млн.</w:t>
            </w:r>
            <w:r w:rsidR="00A33CD1" w:rsidRPr="00CA4E3A">
              <w:rPr>
                <w:rFonts w:ascii="Times New Roman" w:hAnsi="Times New Roman"/>
                <w:sz w:val="20"/>
                <w:szCs w:val="20"/>
              </w:rPr>
              <w:t>руб.</w:t>
            </w:r>
            <w:proofErr w:type="gramEnd"/>
          </w:p>
        </w:tc>
      </w:tr>
      <w:tr w:rsidR="00A83929" w:rsidRPr="004953E9" w:rsidTr="00DE339A">
        <w:trPr>
          <w:trHeight w:val="1141"/>
        </w:trPr>
        <w:tc>
          <w:tcPr>
            <w:tcW w:w="936" w:type="dxa"/>
          </w:tcPr>
          <w:p w:rsidR="00A83929" w:rsidRPr="0067181B" w:rsidRDefault="00A83929" w:rsidP="00DE339A">
            <w:pPr>
              <w:spacing w:after="0"/>
              <w:jc w:val="center"/>
              <w:rPr>
                <w:rFonts w:ascii="Times New Roman" w:hAnsi="Times New Roman"/>
                <w:sz w:val="20"/>
                <w:szCs w:val="20"/>
              </w:rPr>
            </w:pPr>
            <w:r w:rsidRPr="0067181B">
              <w:rPr>
                <w:rFonts w:ascii="Times New Roman" w:hAnsi="Times New Roman"/>
                <w:sz w:val="20"/>
                <w:szCs w:val="20"/>
              </w:rPr>
              <w:t>1.3.3</w:t>
            </w:r>
          </w:p>
        </w:tc>
        <w:tc>
          <w:tcPr>
            <w:tcW w:w="4581" w:type="dxa"/>
          </w:tcPr>
          <w:p w:rsidR="00A83929" w:rsidRPr="0067181B" w:rsidRDefault="00A83929" w:rsidP="00DE339A">
            <w:pPr>
              <w:autoSpaceDE w:val="0"/>
              <w:autoSpaceDN w:val="0"/>
              <w:adjustRightInd w:val="0"/>
              <w:spacing w:after="0"/>
              <w:jc w:val="left"/>
              <w:rPr>
                <w:rFonts w:ascii="Times New Roman" w:hAnsi="Times New Roman"/>
                <w:sz w:val="20"/>
                <w:szCs w:val="20"/>
              </w:rPr>
            </w:pPr>
            <w:r w:rsidRPr="0067181B">
              <w:rPr>
                <w:rFonts w:ascii="Times New Roman" w:hAnsi="Times New Roman"/>
                <w:sz w:val="20"/>
                <w:szCs w:val="20"/>
              </w:rPr>
              <w:t>Бюджетный эффект при проведении централизованных закупок и закупок в электронном магазине «Малые закупки Удмуртской Республики»</w:t>
            </w:r>
          </w:p>
        </w:tc>
        <w:tc>
          <w:tcPr>
            <w:tcW w:w="2720" w:type="dxa"/>
          </w:tcPr>
          <w:p w:rsidR="00A83929" w:rsidRPr="0067181B" w:rsidRDefault="00A83929" w:rsidP="00DE339A">
            <w:pPr>
              <w:spacing w:after="0"/>
              <w:jc w:val="center"/>
              <w:rPr>
                <w:rFonts w:ascii="Times New Roman" w:hAnsi="Times New Roman"/>
                <w:sz w:val="20"/>
                <w:szCs w:val="20"/>
              </w:rPr>
            </w:pPr>
            <w:r w:rsidRPr="0067181B">
              <w:rPr>
                <w:rFonts w:ascii="Times New Roman" w:hAnsi="Times New Roman"/>
                <w:sz w:val="20"/>
                <w:szCs w:val="20"/>
              </w:rPr>
              <w:t xml:space="preserve">Органы местного самоуправления </w:t>
            </w:r>
            <w:proofErr w:type="spellStart"/>
            <w:r w:rsidRPr="0067181B">
              <w:rPr>
                <w:rFonts w:ascii="Times New Roman" w:hAnsi="Times New Roman"/>
                <w:sz w:val="20"/>
                <w:szCs w:val="20"/>
              </w:rPr>
              <w:t>Можгинского</w:t>
            </w:r>
            <w:proofErr w:type="spellEnd"/>
            <w:r w:rsidRPr="0067181B">
              <w:rPr>
                <w:rFonts w:ascii="Times New Roman" w:hAnsi="Times New Roman"/>
                <w:sz w:val="20"/>
                <w:szCs w:val="20"/>
              </w:rPr>
              <w:t xml:space="preserve"> района</w:t>
            </w:r>
          </w:p>
          <w:p w:rsidR="00A83929" w:rsidRPr="0067181B" w:rsidRDefault="00A83929" w:rsidP="00DE339A">
            <w:pPr>
              <w:spacing w:after="0"/>
              <w:jc w:val="center"/>
              <w:rPr>
                <w:rFonts w:ascii="Times New Roman" w:hAnsi="Times New Roman"/>
                <w:sz w:val="20"/>
                <w:szCs w:val="20"/>
              </w:rPr>
            </w:pPr>
          </w:p>
          <w:p w:rsidR="00A83929" w:rsidRPr="0067181B" w:rsidRDefault="00A83929" w:rsidP="00DE339A">
            <w:pPr>
              <w:spacing w:after="0"/>
              <w:jc w:val="center"/>
              <w:rPr>
                <w:rFonts w:ascii="Times New Roman" w:hAnsi="Times New Roman"/>
                <w:sz w:val="20"/>
                <w:szCs w:val="20"/>
              </w:rPr>
            </w:pPr>
            <w:r w:rsidRPr="0067181B">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67181B">
              <w:rPr>
                <w:rFonts w:ascii="Times New Roman" w:hAnsi="Times New Roman"/>
                <w:sz w:val="20"/>
                <w:szCs w:val="20"/>
              </w:rPr>
              <w:t>Можгинский</w:t>
            </w:r>
            <w:proofErr w:type="spellEnd"/>
            <w:r w:rsidRPr="0067181B">
              <w:rPr>
                <w:rFonts w:ascii="Times New Roman" w:hAnsi="Times New Roman"/>
                <w:sz w:val="20"/>
                <w:szCs w:val="20"/>
              </w:rPr>
              <w:t xml:space="preserve"> район Удмуртской Республики»</w:t>
            </w:r>
          </w:p>
          <w:p w:rsidR="00A83929" w:rsidRPr="0067181B" w:rsidRDefault="00A83929" w:rsidP="00DE339A">
            <w:pPr>
              <w:autoSpaceDE w:val="0"/>
              <w:autoSpaceDN w:val="0"/>
              <w:adjustRightInd w:val="0"/>
              <w:spacing w:after="0"/>
              <w:jc w:val="center"/>
              <w:rPr>
                <w:rFonts w:ascii="Times New Roman" w:hAnsi="Times New Roman"/>
                <w:sz w:val="20"/>
                <w:szCs w:val="20"/>
              </w:rPr>
            </w:pPr>
          </w:p>
        </w:tc>
        <w:tc>
          <w:tcPr>
            <w:tcW w:w="2678" w:type="dxa"/>
          </w:tcPr>
          <w:p w:rsidR="00A83929" w:rsidRPr="0067181B" w:rsidRDefault="00A83929" w:rsidP="00DE339A">
            <w:pPr>
              <w:spacing w:after="0"/>
              <w:jc w:val="center"/>
              <w:rPr>
                <w:rFonts w:ascii="Times New Roman" w:hAnsi="Times New Roman"/>
                <w:sz w:val="20"/>
                <w:szCs w:val="20"/>
              </w:rPr>
            </w:pPr>
            <w:r w:rsidRPr="0067181B">
              <w:rPr>
                <w:rFonts w:ascii="Times New Roman" w:hAnsi="Times New Roman"/>
                <w:sz w:val="20"/>
                <w:szCs w:val="20"/>
              </w:rPr>
              <w:t>экономия бюджетных средств, сложившаяся в результате заключения контрактов на закупку товаров, работ и услуг для обеспечения муниципальных нужд конкурентными способами,</w:t>
            </w:r>
          </w:p>
          <w:p w:rsidR="00A83929" w:rsidRPr="0067181B" w:rsidRDefault="00A83929" w:rsidP="00DE339A">
            <w:pPr>
              <w:spacing w:after="0"/>
              <w:jc w:val="center"/>
              <w:rPr>
                <w:rFonts w:ascii="Times New Roman" w:hAnsi="Times New Roman"/>
                <w:sz w:val="20"/>
                <w:szCs w:val="20"/>
              </w:rPr>
            </w:pPr>
            <w:proofErr w:type="spellStart"/>
            <w:r w:rsidRPr="0067181B">
              <w:rPr>
                <w:rFonts w:ascii="Times New Roman" w:hAnsi="Times New Roman"/>
                <w:sz w:val="20"/>
                <w:szCs w:val="20"/>
              </w:rPr>
              <w:t>тыс.рублей</w:t>
            </w:r>
            <w:proofErr w:type="spellEnd"/>
          </w:p>
        </w:tc>
        <w:tc>
          <w:tcPr>
            <w:tcW w:w="2835" w:type="dxa"/>
          </w:tcPr>
          <w:p w:rsidR="00A83929" w:rsidRPr="0067181B" w:rsidRDefault="00920B7B" w:rsidP="00DE339A">
            <w:pPr>
              <w:jc w:val="center"/>
              <w:rPr>
                <w:rFonts w:ascii="Times New Roman" w:hAnsi="Times New Roman"/>
                <w:color w:val="000000" w:themeColor="text1"/>
                <w:sz w:val="20"/>
                <w:szCs w:val="20"/>
              </w:rPr>
            </w:pPr>
            <w:r w:rsidRPr="0067181B">
              <w:rPr>
                <w:rFonts w:ascii="Times New Roman" w:hAnsi="Times New Roman"/>
                <w:color w:val="000000" w:themeColor="text1"/>
                <w:sz w:val="20"/>
                <w:szCs w:val="20"/>
              </w:rPr>
              <w:t>20</w:t>
            </w:r>
            <w:r w:rsidR="00A83929" w:rsidRPr="0067181B">
              <w:rPr>
                <w:rFonts w:ascii="Times New Roman" w:hAnsi="Times New Roman"/>
                <w:color w:val="000000" w:themeColor="text1"/>
                <w:sz w:val="20"/>
                <w:szCs w:val="20"/>
              </w:rPr>
              <w:t xml:space="preserve"> 000</w:t>
            </w:r>
          </w:p>
        </w:tc>
        <w:tc>
          <w:tcPr>
            <w:tcW w:w="1951" w:type="dxa"/>
          </w:tcPr>
          <w:p w:rsidR="00A83929" w:rsidRPr="004953E9" w:rsidRDefault="0067181B" w:rsidP="00DE339A">
            <w:pPr>
              <w:jc w:val="center"/>
              <w:rPr>
                <w:rFonts w:ascii="Times New Roman" w:hAnsi="Times New Roman"/>
                <w:color w:val="000000" w:themeColor="text1"/>
                <w:sz w:val="20"/>
                <w:szCs w:val="20"/>
                <w:highlight w:val="yellow"/>
              </w:rPr>
            </w:pPr>
            <w:r w:rsidRPr="0067181B">
              <w:rPr>
                <w:rFonts w:ascii="Times New Roman" w:hAnsi="Times New Roman"/>
                <w:color w:val="000000" w:themeColor="text1"/>
                <w:sz w:val="20"/>
                <w:szCs w:val="20"/>
              </w:rPr>
              <w:t>64 389,3</w:t>
            </w:r>
            <w:bookmarkStart w:id="0" w:name="_GoBack"/>
            <w:bookmarkEnd w:id="0"/>
          </w:p>
        </w:tc>
      </w:tr>
      <w:tr w:rsidR="00A83929" w:rsidRPr="004953E9" w:rsidTr="00DE339A">
        <w:trPr>
          <w:trHeight w:val="485"/>
        </w:trPr>
        <w:tc>
          <w:tcPr>
            <w:tcW w:w="936" w:type="dxa"/>
          </w:tcPr>
          <w:p w:rsidR="00A83929" w:rsidRPr="00920B7B" w:rsidRDefault="00A83929" w:rsidP="00DE339A">
            <w:pPr>
              <w:spacing w:after="0"/>
              <w:jc w:val="center"/>
              <w:rPr>
                <w:rFonts w:ascii="Times New Roman" w:hAnsi="Times New Roman"/>
                <w:b/>
                <w:sz w:val="20"/>
                <w:szCs w:val="20"/>
              </w:rPr>
            </w:pPr>
            <w:r w:rsidRPr="00920B7B">
              <w:rPr>
                <w:rFonts w:ascii="Times New Roman" w:hAnsi="Times New Roman"/>
                <w:b/>
                <w:sz w:val="20"/>
                <w:szCs w:val="20"/>
              </w:rPr>
              <w:t>1.4</w:t>
            </w:r>
          </w:p>
        </w:tc>
        <w:tc>
          <w:tcPr>
            <w:tcW w:w="12814" w:type="dxa"/>
            <w:gridSpan w:val="4"/>
          </w:tcPr>
          <w:p w:rsidR="00A83929" w:rsidRPr="00920B7B" w:rsidRDefault="00A83929" w:rsidP="00DE339A">
            <w:pPr>
              <w:spacing w:after="0"/>
              <w:jc w:val="left"/>
              <w:rPr>
                <w:rFonts w:ascii="Times New Roman" w:hAnsi="Times New Roman"/>
                <w:b/>
                <w:sz w:val="20"/>
                <w:szCs w:val="20"/>
              </w:rPr>
            </w:pPr>
            <w:r w:rsidRPr="00920B7B">
              <w:rPr>
                <w:rFonts w:ascii="Times New Roman" w:hAnsi="Times New Roman"/>
                <w:b/>
                <w:sz w:val="20"/>
                <w:szCs w:val="20"/>
              </w:rPr>
              <w:t>Оптимизация мер социальной поддержки</w:t>
            </w:r>
          </w:p>
        </w:tc>
        <w:tc>
          <w:tcPr>
            <w:tcW w:w="1951" w:type="dxa"/>
          </w:tcPr>
          <w:p w:rsidR="00A83929" w:rsidRPr="00920B7B" w:rsidRDefault="00A83929" w:rsidP="00DE339A">
            <w:pPr>
              <w:spacing w:after="0"/>
              <w:jc w:val="left"/>
              <w:rPr>
                <w:rFonts w:ascii="Times New Roman" w:hAnsi="Times New Roman"/>
                <w:b/>
                <w:sz w:val="20"/>
                <w:szCs w:val="20"/>
              </w:rPr>
            </w:pPr>
          </w:p>
        </w:tc>
      </w:tr>
      <w:tr w:rsidR="00A83929" w:rsidRPr="004953E9" w:rsidTr="00DE339A">
        <w:trPr>
          <w:trHeight w:val="1652"/>
        </w:trPr>
        <w:tc>
          <w:tcPr>
            <w:tcW w:w="936"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lastRenderedPageBreak/>
              <w:t>1.4.1</w:t>
            </w:r>
          </w:p>
        </w:tc>
        <w:tc>
          <w:tcPr>
            <w:tcW w:w="4581"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Приостановление индексации мер социальной поддержки, по которым законодательством не предусмотрена ежегодная индексация</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Администрация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Управление финансов Администрации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tc>
        <w:tc>
          <w:tcPr>
            <w:tcW w:w="2678" w:type="dxa"/>
          </w:tcPr>
          <w:p w:rsidR="00A83929" w:rsidRPr="00920B7B" w:rsidRDefault="00A83929" w:rsidP="00DE339A">
            <w:pPr>
              <w:spacing w:after="0"/>
              <w:jc w:val="center"/>
              <w:rPr>
                <w:rFonts w:ascii="Times New Roman" w:hAnsi="Times New Roman"/>
                <w:sz w:val="20"/>
                <w:szCs w:val="20"/>
              </w:rPr>
            </w:pPr>
          </w:p>
        </w:tc>
        <w:tc>
          <w:tcPr>
            <w:tcW w:w="2835"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Приостановление индексации мер социальной поддержки, по которым законодательством не предусмотрена ежегодная индексация</w:t>
            </w:r>
          </w:p>
          <w:p w:rsidR="00A83929" w:rsidRPr="00920B7B" w:rsidRDefault="00A83929" w:rsidP="00DE339A">
            <w:pPr>
              <w:autoSpaceDE w:val="0"/>
              <w:autoSpaceDN w:val="0"/>
              <w:adjustRightInd w:val="0"/>
              <w:spacing w:after="0"/>
              <w:jc w:val="left"/>
              <w:rPr>
                <w:rFonts w:ascii="Times New Roman" w:hAnsi="Times New Roman"/>
                <w:sz w:val="20"/>
                <w:szCs w:val="20"/>
              </w:rPr>
            </w:pPr>
          </w:p>
        </w:tc>
        <w:tc>
          <w:tcPr>
            <w:tcW w:w="1951" w:type="dxa"/>
          </w:tcPr>
          <w:p w:rsidR="00A83929" w:rsidRPr="00920B7B" w:rsidRDefault="008F4616" w:rsidP="00DE339A">
            <w:pPr>
              <w:autoSpaceDE w:val="0"/>
              <w:autoSpaceDN w:val="0"/>
              <w:adjustRightInd w:val="0"/>
              <w:spacing w:after="0"/>
              <w:jc w:val="center"/>
              <w:rPr>
                <w:rFonts w:ascii="Times New Roman" w:hAnsi="Times New Roman"/>
                <w:sz w:val="20"/>
                <w:szCs w:val="20"/>
              </w:rPr>
            </w:pPr>
            <w:r w:rsidRPr="00920B7B">
              <w:rPr>
                <w:rFonts w:ascii="Times New Roman" w:hAnsi="Times New Roman"/>
                <w:sz w:val="20"/>
                <w:szCs w:val="20"/>
              </w:rPr>
              <w:t>да</w:t>
            </w:r>
          </w:p>
        </w:tc>
      </w:tr>
      <w:tr w:rsidR="00A83929" w:rsidRPr="004953E9" w:rsidTr="00DE339A">
        <w:trPr>
          <w:trHeight w:val="543"/>
        </w:trPr>
        <w:tc>
          <w:tcPr>
            <w:tcW w:w="936" w:type="dxa"/>
          </w:tcPr>
          <w:p w:rsidR="00A83929" w:rsidRPr="00920B7B" w:rsidRDefault="00A83929" w:rsidP="00DE339A">
            <w:pPr>
              <w:spacing w:after="0"/>
              <w:jc w:val="center"/>
              <w:rPr>
                <w:rFonts w:ascii="Times New Roman" w:hAnsi="Times New Roman"/>
                <w:b/>
                <w:sz w:val="20"/>
                <w:szCs w:val="20"/>
              </w:rPr>
            </w:pPr>
            <w:r w:rsidRPr="00920B7B">
              <w:rPr>
                <w:rFonts w:ascii="Times New Roman" w:hAnsi="Times New Roman"/>
                <w:b/>
                <w:sz w:val="20"/>
                <w:szCs w:val="20"/>
              </w:rPr>
              <w:t xml:space="preserve">1.5 </w:t>
            </w:r>
          </w:p>
        </w:tc>
        <w:tc>
          <w:tcPr>
            <w:tcW w:w="12814" w:type="dxa"/>
            <w:gridSpan w:val="4"/>
          </w:tcPr>
          <w:p w:rsidR="00A83929" w:rsidRPr="00920B7B" w:rsidRDefault="00A83929" w:rsidP="00DE339A">
            <w:pPr>
              <w:spacing w:after="0"/>
              <w:jc w:val="left"/>
              <w:rPr>
                <w:rFonts w:ascii="Times New Roman" w:hAnsi="Times New Roman"/>
                <w:b/>
                <w:sz w:val="20"/>
                <w:szCs w:val="20"/>
              </w:rPr>
            </w:pPr>
            <w:r w:rsidRPr="00920B7B">
              <w:rPr>
                <w:rFonts w:ascii="Times New Roman" w:hAnsi="Times New Roman"/>
                <w:b/>
                <w:sz w:val="20"/>
                <w:szCs w:val="20"/>
              </w:rPr>
              <w:t>Развитие инициативного бюджетирования на муниципальном уровне</w:t>
            </w:r>
          </w:p>
        </w:tc>
        <w:tc>
          <w:tcPr>
            <w:tcW w:w="1951" w:type="dxa"/>
          </w:tcPr>
          <w:p w:rsidR="00A83929" w:rsidRPr="004953E9" w:rsidRDefault="00A83929" w:rsidP="00DE339A">
            <w:pPr>
              <w:spacing w:after="0"/>
              <w:jc w:val="left"/>
              <w:rPr>
                <w:rFonts w:ascii="Times New Roman" w:hAnsi="Times New Roman"/>
                <w:b/>
                <w:sz w:val="20"/>
                <w:szCs w:val="20"/>
                <w:highlight w:val="yellow"/>
              </w:rPr>
            </w:pPr>
          </w:p>
        </w:tc>
      </w:tr>
      <w:tr w:rsidR="00A83929" w:rsidRPr="004953E9" w:rsidTr="00DE339A">
        <w:trPr>
          <w:trHeight w:val="1575"/>
        </w:trPr>
        <w:tc>
          <w:tcPr>
            <w:tcW w:w="936"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1.5.1</w:t>
            </w:r>
          </w:p>
        </w:tc>
        <w:tc>
          <w:tcPr>
            <w:tcW w:w="4581"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Развитие инициативного бюджетирования</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Администрация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 </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Управление финансов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p w:rsidR="00A83929" w:rsidRPr="00920B7B" w:rsidRDefault="00A83929" w:rsidP="00DE339A">
            <w:pPr>
              <w:spacing w:after="0"/>
              <w:jc w:val="center"/>
              <w:rPr>
                <w:rFonts w:ascii="Times New Roman" w:hAnsi="Times New Roman"/>
                <w:sz w:val="20"/>
                <w:szCs w:val="20"/>
              </w:rPr>
            </w:pPr>
          </w:p>
        </w:tc>
        <w:tc>
          <w:tcPr>
            <w:tcW w:w="2678"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доля проектов- победителей в общем количестве заявок на конкурсный отбор проектов развития общественной инфраструктуры, основанных на местных инициативах,</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w:t>
            </w:r>
          </w:p>
        </w:tc>
        <w:tc>
          <w:tcPr>
            <w:tcW w:w="2835"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90</w:t>
            </w:r>
          </w:p>
          <w:p w:rsidR="00A83929" w:rsidRPr="00920B7B" w:rsidRDefault="00A83929" w:rsidP="00DE339A">
            <w:pPr>
              <w:spacing w:after="0"/>
              <w:jc w:val="center"/>
              <w:rPr>
                <w:rFonts w:ascii="Times New Roman" w:hAnsi="Times New Roman"/>
                <w:sz w:val="20"/>
                <w:szCs w:val="20"/>
              </w:rPr>
            </w:pPr>
          </w:p>
        </w:tc>
        <w:tc>
          <w:tcPr>
            <w:tcW w:w="1951" w:type="dxa"/>
          </w:tcPr>
          <w:p w:rsidR="00A83929" w:rsidRPr="00920B7B" w:rsidRDefault="00D125D8" w:rsidP="00DE339A">
            <w:pPr>
              <w:spacing w:after="0"/>
              <w:jc w:val="center"/>
              <w:rPr>
                <w:rFonts w:ascii="Times New Roman" w:hAnsi="Times New Roman"/>
                <w:sz w:val="20"/>
                <w:szCs w:val="20"/>
              </w:rPr>
            </w:pPr>
            <w:r w:rsidRPr="00920B7B">
              <w:rPr>
                <w:rFonts w:ascii="Times New Roman" w:hAnsi="Times New Roman"/>
                <w:sz w:val="20"/>
                <w:szCs w:val="20"/>
              </w:rPr>
              <w:t>100</w:t>
            </w:r>
          </w:p>
        </w:tc>
      </w:tr>
      <w:tr w:rsidR="00884D38" w:rsidRPr="004953E9" w:rsidTr="00DE339A">
        <w:trPr>
          <w:trHeight w:val="92"/>
        </w:trPr>
        <w:tc>
          <w:tcPr>
            <w:tcW w:w="936" w:type="dxa"/>
          </w:tcPr>
          <w:p w:rsidR="00884D38" w:rsidRPr="00920B7B" w:rsidRDefault="00884D38" w:rsidP="00DE339A">
            <w:pPr>
              <w:spacing w:after="0"/>
              <w:jc w:val="center"/>
              <w:rPr>
                <w:rFonts w:ascii="Times New Roman" w:hAnsi="Times New Roman"/>
                <w:b/>
                <w:sz w:val="20"/>
                <w:szCs w:val="20"/>
              </w:rPr>
            </w:pPr>
            <w:r w:rsidRPr="00920B7B">
              <w:rPr>
                <w:rFonts w:ascii="Times New Roman" w:hAnsi="Times New Roman"/>
                <w:b/>
                <w:sz w:val="20"/>
                <w:szCs w:val="20"/>
              </w:rPr>
              <w:t>1.6</w:t>
            </w:r>
          </w:p>
        </w:tc>
        <w:tc>
          <w:tcPr>
            <w:tcW w:w="14765" w:type="dxa"/>
            <w:gridSpan w:val="5"/>
          </w:tcPr>
          <w:p w:rsidR="00884D38" w:rsidRPr="00920B7B" w:rsidRDefault="00884D38" w:rsidP="00DE339A">
            <w:pPr>
              <w:spacing w:after="0"/>
              <w:jc w:val="left"/>
              <w:rPr>
                <w:rFonts w:ascii="Times New Roman" w:hAnsi="Times New Roman"/>
                <w:b/>
                <w:sz w:val="20"/>
                <w:szCs w:val="20"/>
              </w:rPr>
            </w:pPr>
            <w:r w:rsidRPr="00920B7B">
              <w:rPr>
                <w:rFonts w:ascii="Times New Roman" w:hAnsi="Times New Roman"/>
                <w:b/>
                <w:sz w:val="20"/>
                <w:szCs w:val="20"/>
              </w:rPr>
              <w:t>Меры по совершенствованию межбюджетных отношений на муниципальном уровне</w:t>
            </w:r>
          </w:p>
        </w:tc>
      </w:tr>
      <w:tr w:rsidR="00A83929" w:rsidRPr="004953E9" w:rsidTr="00DE339A">
        <w:trPr>
          <w:trHeight w:val="294"/>
        </w:trPr>
        <w:tc>
          <w:tcPr>
            <w:tcW w:w="936"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1.6.1</w:t>
            </w:r>
          </w:p>
        </w:tc>
        <w:tc>
          <w:tcPr>
            <w:tcW w:w="4581"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Осуществление взаимодействия с органами государственной власти Удмуртской Республики по привлечению дополнительных финансовых ресурсов (в виде субвенций, субсидий и иных межбюджетных трансфертов) из вышестоящих бюджетов</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Администрация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Главные распорядители средств бюджета</w:t>
            </w:r>
          </w:p>
          <w:p w:rsidR="00A83929" w:rsidRPr="00920B7B" w:rsidRDefault="00A83929" w:rsidP="00DE339A">
            <w:pPr>
              <w:spacing w:after="0"/>
              <w:jc w:val="center"/>
              <w:rPr>
                <w:rFonts w:ascii="Times New Roman" w:hAnsi="Times New Roman"/>
                <w:sz w:val="20"/>
                <w:szCs w:val="20"/>
              </w:rPr>
            </w:pPr>
          </w:p>
        </w:tc>
        <w:tc>
          <w:tcPr>
            <w:tcW w:w="2678"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заключенные соглашения с органами государственной власти Удмуртской Республики о предоставлении дополнительной финансовой помощи</w:t>
            </w:r>
          </w:p>
        </w:tc>
        <w:tc>
          <w:tcPr>
            <w:tcW w:w="2835" w:type="dxa"/>
          </w:tcPr>
          <w:p w:rsidR="00A83929" w:rsidRPr="00920B7B" w:rsidRDefault="00A83929" w:rsidP="00DE339A">
            <w:pPr>
              <w:autoSpaceDE w:val="0"/>
              <w:autoSpaceDN w:val="0"/>
              <w:adjustRightInd w:val="0"/>
              <w:spacing w:after="0"/>
              <w:jc w:val="left"/>
              <w:rPr>
                <w:rFonts w:ascii="Times New Roman" w:hAnsi="Times New Roman"/>
                <w:sz w:val="20"/>
                <w:szCs w:val="20"/>
              </w:rPr>
            </w:pPr>
            <w:r w:rsidRPr="00920B7B">
              <w:rPr>
                <w:rFonts w:ascii="Times New Roman" w:hAnsi="Times New Roman"/>
                <w:sz w:val="20"/>
                <w:szCs w:val="20"/>
              </w:rPr>
              <w:t xml:space="preserve">Осуществление взаимодействия с органами государственной власти Удмуртской Республики по подготовке и сопровождению заявок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 на включение объектов и мероприятий в государственные программы</w:t>
            </w:r>
          </w:p>
          <w:p w:rsidR="00884D38" w:rsidRPr="00920B7B" w:rsidRDefault="00884D38" w:rsidP="00DE339A">
            <w:pPr>
              <w:autoSpaceDE w:val="0"/>
              <w:autoSpaceDN w:val="0"/>
              <w:adjustRightInd w:val="0"/>
              <w:spacing w:after="0"/>
              <w:jc w:val="left"/>
              <w:rPr>
                <w:rFonts w:ascii="Times New Roman" w:hAnsi="Times New Roman"/>
                <w:sz w:val="20"/>
                <w:szCs w:val="20"/>
              </w:rPr>
            </w:pPr>
          </w:p>
          <w:p w:rsidR="00884D38" w:rsidRPr="00920B7B" w:rsidRDefault="00884D38" w:rsidP="00DE339A">
            <w:pPr>
              <w:autoSpaceDE w:val="0"/>
              <w:autoSpaceDN w:val="0"/>
              <w:adjustRightInd w:val="0"/>
              <w:spacing w:after="0"/>
              <w:jc w:val="left"/>
              <w:rPr>
                <w:rFonts w:ascii="Times New Roman" w:hAnsi="Times New Roman"/>
                <w:sz w:val="20"/>
                <w:szCs w:val="20"/>
              </w:rPr>
            </w:pPr>
          </w:p>
          <w:p w:rsidR="00884D38" w:rsidRPr="00920B7B" w:rsidRDefault="00884D38" w:rsidP="00DE339A">
            <w:pPr>
              <w:autoSpaceDE w:val="0"/>
              <w:autoSpaceDN w:val="0"/>
              <w:adjustRightInd w:val="0"/>
              <w:spacing w:after="0"/>
              <w:jc w:val="left"/>
              <w:rPr>
                <w:rFonts w:ascii="Times New Roman" w:hAnsi="Times New Roman"/>
                <w:sz w:val="20"/>
                <w:szCs w:val="20"/>
              </w:rPr>
            </w:pPr>
          </w:p>
          <w:p w:rsidR="00884D38" w:rsidRPr="00920B7B" w:rsidRDefault="00884D38" w:rsidP="00DE339A">
            <w:pPr>
              <w:autoSpaceDE w:val="0"/>
              <w:autoSpaceDN w:val="0"/>
              <w:adjustRightInd w:val="0"/>
              <w:spacing w:after="0"/>
              <w:jc w:val="left"/>
              <w:rPr>
                <w:rFonts w:ascii="Times New Roman" w:hAnsi="Times New Roman"/>
                <w:sz w:val="20"/>
                <w:szCs w:val="20"/>
              </w:rPr>
            </w:pPr>
          </w:p>
          <w:p w:rsidR="00884D38" w:rsidRPr="00920B7B" w:rsidRDefault="00884D38" w:rsidP="00DE339A">
            <w:pPr>
              <w:autoSpaceDE w:val="0"/>
              <w:autoSpaceDN w:val="0"/>
              <w:adjustRightInd w:val="0"/>
              <w:spacing w:after="0"/>
              <w:jc w:val="left"/>
              <w:rPr>
                <w:rFonts w:ascii="Times New Roman" w:hAnsi="Times New Roman"/>
                <w:sz w:val="20"/>
                <w:szCs w:val="20"/>
              </w:rPr>
            </w:pPr>
          </w:p>
        </w:tc>
        <w:tc>
          <w:tcPr>
            <w:tcW w:w="1951" w:type="dxa"/>
          </w:tcPr>
          <w:p w:rsidR="00A83929" w:rsidRPr="00920B7B" w:rsidRDefault="00D43479" w:rsidP="00DE339A">
            <w:pPr>
              <w:autoSpaceDE w:val="0"/>
              <w:autoSpaceDN w:val="0"/>
              <w:adjustRightInd w:val="0"/>
              <w:spacing w:after="0"/>
              <w:jc w:val="center"/>
              <w:rPr>
                <w:rFonts w:ascii="Times New Roman" w:hAnsi="Times New Roman"/>
                <w:sz w:val="20"/>
                <w:szCs w:val="20"/>
              </w:rPr>
            </w:pPr>
            <w:r w:rsidRPr="00920B7B">
              <w:rPr>
                <w:rFonts w:ascii="Times New Roman" w:hAnsi="Times New Roman"/>
                <w:sz w:val="20"/>
                <w:szCs w:val="20"/>
              </w:rPr>
              <w:t>Все соглашения заключены в установленные сроки</w:t>
            </w:r>
          </w:p>
        </w:tc>
      </w:tr>
      <w:tr w:rsidR="00A83929" w:rsidRPr="004953E9" w:rsidTr="00DE339A">
        <w:trPr>
          <w:trHeight w:val="294"/>
        </w:trPr>
        <w:tc>
          <w:tcPr>
            <w:tcW w:w="936" w:type="dxa"/>
          </w:tcPr>
          <w:p w:rsidR="00A83929" w:rsidRPr="00920B7B" w:rsidRDefault="00A83929" w:rsidP="00DE339A">
            <w:pPr>
              <w:spacing w:after="0"/>
              <w:jc w:val="center"/>
              <w:rPr>
                <w:rFonts w:ascii="Times New Roman" w:hAnsi="Times New Roman"/>
                <w:b/>
                <w:sz w:val="20"/>
                <w:szCs w:val="20"/>
              </w:rPr>
            </w:pPr>
            <w:r w:rsidRPr="00920B7B">
              <w:rPr>
                <w:rFonts w:ascii="Times New Roman" w:hAnsi="Times New Roman"/>
                <w:b/>
                <w:sz w:val="20"/>
                <w:szCs w:val="20"/>
              </w:rPr>
              <w:t>1.7</w:t>
            </w:r>
          </w:p>
        </w:tc>
        <w:tc>
          <w:tcPr>
            <w:tcW w:w="12814" w:type="dxa"/>
            <w:gridSpan w:val="4"/>
          </w:tcPr>
          <w:p w:rsidR="00A83929" w:rsidRPr="00920B7B" w:rsidRDefault="00A83929" w:rsidP="00DE339A">
            <w:pPr>
              <w:spacing w:after="0"/>
              <w:jc w:val="left"/>
              <w:rPr>
                <w:rFonts w:ascii="Times New Roman" w:hAnsi="Times New Roman"/>
                <w:b/>
                <w:sz w:val="20"/>
                <w:szCs w:val="20"/>
              </w:rPr>
            </w:pPr>
            <w:r w:rsidRPr="00920B7B">
              <w:rPr>
                <w:rFonts w:ascii="Times New Roman" w:hAnsi="Times New Roman"/>
                <w:b/>
                <w:sz w:val="20"/>
                <w:szCs w:val="20"/>
              </w:rPr>
              <w:t>Сокращение просроченной кредиторской задолженности за счет средств местного бюджета</w:t>
            </w:r>
          </w:p>
        </w:tc>
        <w:tc>
          <w:tcPr>
            <w:tcW w:w="1951" w:type="dxa"/>
          </w:tcPr>
          <w:p w:rsidR="00A83929" w:rsidRPr="00920B7B" w:rsidRDefault="00A83929" w:rsidP="00DE339A">
            <w:pPr>
              <w:spacing w:after="0"/>
              <w:jc w:val="left"/>
              <w:rPr>
                <w:rFonts w:ascii="Times New Roman" w:hAnsi="Times New Roman"/>
                <w:b/>
                <w:sz w:val="20"/>
                <w:szCs w:val="20"/>
              </w:rPr>
            </w:pPr>
          </w:p>
        </w:tc>
      </w:tr>
      <w:tr w:rsidR="00A83929" w:rsidRPr="004953E9" w:rsidTr="00DE339A">
        <w:trPr>
          <w:trHeight w:val="1860"/>
        </w:trPr>
        <w:tc>
          <w:tcPr>
            <w:tcW w:w="936"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lastRenderedPageBreak/>
              <w:t>1.7.1</w:t>
            </w:r>
          </w:p>
        </w:tc>
        <w:tc>
          <w:tcPr>
            <w:tcW w:w="4581" w:type="dxa"/>
          </w:tcPr>
          <w:p w:rsidR="00A83929" w:rsidRPr="00920B7B" w:rsidRDefault="00A83929" w:rsidP="00DE339A">
            <w:pPr>
              <w:autoSpaceDE w:val="0"/>
              <w:autoSpaceDN w:val="0"/>
              <w:adjustRightInd w:val="0"/>
              <w:spacing w:after="0"/>
              <w:jc w:val="left"/>
              <w:rPr>
                <w:rFonts w:ascii="Times New Roman" w:eastAsia="NotDefSpecial" w:hAnsi="Times New Roman"/>
                <w:sz w:val="20"/>
                <w:szCs w:val="20"/>
              </w:rPr>
            </w:pPr>
            <w:r w:rsidRPr="00920B7B">
              <w:rPr>
                <w:rFonts w:ascii="Times New Roman" w:eastAsia="NotDefSpecial" w:hAnsi="Times New Roman"/>
                <w:sz w:val="20"/>
                <w:szCs w:val="20"/>
              </w:rPr>
              <w:t>Проверка обоснованности и достоверности отражения в годовой отчетности просроченной кредиторской задолженности подведомственных муниципальных учреждений</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Органы местного самоуправления, выполняющие функции и полномочия учредителя</w:t>
            </w:r>
          </w:p>
          <w:p w:rsidR="00A83929" w:rsidRPr="00920B7B" w:rsidRDefault="00A83929" w:rsidP="00DE339A">
            <w:pPr>
              <w:rPr>
                <w:sz w:val="20"/>
                <w:szCs w:val="20"/>
              </w:rPr>
            </w:pPr>
          </w:p>
        </w:tc>
        <w:tc>
          <w:tcPr>
            <w:tcW w:w="2678"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доля проверенных муниципальных учреждений, допустивших просроченную кредиторскую задолженность, в общем количестве муниципальных учреждений, допустивших просроченную задолженность,</w:t>
            </w:r>
          </w:p>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w:t>
            </w:r>
          </w:p>
        </w:tc>
        <w:tc>
          <w:tcPr>
            <w:tcW w:w="2835" w:type="dxa"/>
          </w:tcPr>
          <w:p w:rsidR="00A83929" w:rsidRPr="00920B7B" w:rsidRDefault="00A83929" w:rsidP="00DE339A">
            <w:pPr>
              <w:autoSpaceDE w:val="0"/>
              <w:autoSpaceDN w:val="0"/>
              <w:adjustRightInd w:val="0"/>
              <w:spacing w:after="0"/>
              <w:jc w:val="center"/>
              <w:rPr>
                <w:rFonts w:ascii="Times New Roman" w:hAnsi="Times New Roman"/>
                <w:sz w:val="20"/>
                <w:szCs w:val="20"/>
              </w:rPr>
            </w:pPr>
            <w:r w:rsidRPr="00920B7B">
              <w:rPr>
                <w:rFonts w:ascii="Times New Roman" w:hAnsi="Times New Roman"/>
                <w:sz w:val="20"/>
                <w:szCs w:val="20"/>
              </w:rPr>
              <w:t>100</w:t>
            </w:r>
          </w:p>
          <w:p w:rsidR="00A83929" w:rsidRPr="00920B7B" w:rsidRDefault="00A83929" w:rsidP="00DE339A">
            <w:pPr>
              <w:autoSpaceDE w:val="0"/>
              <w:autoSpaceDN w:val="0"/>
              <w:adjustRightInd w:val="0"/>
              <w:spacing w:after="0"/>
              <w:jc w:val="center"/>
              <w:rPr>
                <w:rFonts w:ascii="Times New Roman" w:hAnsi="Times New Roman"/>
                <w:sz w:val="20"/>
                <w:szCs w:val="20"/>
              </w:rPr>
            </w:pPr>
          </w:p>
        </w:tc>
        <w:tc>
          <w:tcPr>
            <w:tcW w:w="1951" w:type="dxa"/>
          </w:tcPr>
          <w:p w:rsidR="00A83929" w:rsidRPr="00920B7B" w:rsidRDefault="00D43479" w:rsidP="00DE339A">
            <w:pPr>
              <w:autoSpaceDE w:val="0"/>
              <w:autoSpaceDN w:val="0"/>
              <w:adjustRightInd w:val="0"/>
              <w:spacing w:after="0"/>
              <w:jc w:val="center"/>
              <w:rPr>
                <w:rFonts w:ascii="Times New Roman" w:hAnsi="Times New Roman"/>
                <w:sz w:val="20"/>
                <w:szCs w:val="20"/>
              </w:rPr>
            </w:pPr>
            <w:r w:rsidRPr="00920B7B">
              <w:rPr>
                <w:rFonts w:ascii="Times New Roman" w:hAnsi="Times New Roman"/>
                <w:sz w:val="20"/>
                <w:szCs w:val="20"/>
              </w:rPr>
              <w:t>100</w:t>
            </w:r>
          </w:p>
        </w:tc>
      </w:tr>
      <w:tr w:rsidR="00A83929" w:rsidRPr="004953E9" w:rsidTr="00DE339A">
        <w:trPr>
          <w:trHeight w:val="1562"/>
        </w:trPr>
        <w:tc>
          <w:tcPr>
            <w:tcW w:w="936"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1.7.2</w:t>
            </w:r>
          </w:p>
        </w:tc>
        <w:tc>
          <w:tcPr>
            <w:tcW w:w="4581" w:type="dxa"/>
          </w:tcPr>
          <w:p w:rsidR="00A83929" w:rsidRPr="00920B7B" w:rsidRDefault="00A83929" w:rsidP="00DE339A">
            <w:pPr>
              <w:autoSpaceDE w:val="0"/>
              <w:autoSpaceDN w:val="0"/>
              <w:adjustRightInd w:val="0"/>
              <w:spacing w:after="0"/>
              <w:jc w:val="left"/>
              <w:rPr>
                <w:rFonts w:ascii="Times New Roman" w:eastAsia="NotDefSpecial" w:hAnsi="Times New Roman"/>
                <w:sz w:val="20"/>
                <w:szCs w:val="20"/>
              </w:rPr>
            </w:pPr>
            <w:r w:rsidRPr="00920B7B">
              <w:rPr>
                <w:rFonts w:ascii="Times New Roman" w:eastAsia="NotDefSpecial" w:hAnsi="Times New Roman"/>
                <w:sz w:val="20"/>
                <w:szCs w:val="20"/>
              </w:rPr>
              <w:t xml:space="preserve">Сокращение просроченной кредиторской задолженности бюджета и подведомственных муниципальных учреждений </w:t>
            </w:r>
            <w:proofErr w:type="spellStart"/>
            <w:r w:rsidRPr="00920B7B">
              <w:rPr>
                <w:rFonts w:ascii="Times New Roman" w:eastAsia="NotDefSpecial" w:hAnsi="Times New Roman"/>
                <w:sz w:val="20"/>
                <w:szCs w:val="20"/>
              </w:rPr>
              <w:t>Можгинского</w:t>
            </w:r>
            <w:proofErr w:type="spellEnd"/>
            <w:r w:rsidRPr="00920B7B">
              <w:rPr>
                <w:rFonts w:ascii="Times New Roman" w:eastAsia="NotDefSpecial" w:hAnsi="Times New Roman"/>
                <w:sz w:val="20"/>
                <w:szCs w:val="20"/>
              </w:rPr>
              <w:t xml:space="preserve"> района в общей сумме расходов главного распорядителя средств бюджета (за счет средств местного бюджета)</w:t>
            </w:r>
          </w:p>
        </w:tc>
        <w:tc>
          <w:tcPr>
            <w:tcW w:w="2720" w:type="dxa"/>
          </w:tcPr>
          <w:p w:rsidR="00A83929" w:rsidRPr="00920B7B" w:rsidRDefault="00A83929" w:rsidP="00DE339A">
            <w:pPr>
              <w:spacing w:after="0"/>
              <w:jc w:val="center"/>
              <w:rPr>
                <w:rFonts w:ascii="Times New Roman" w:hAnsi="Times New Roman"/>
                <w:sz w:val="20"/>
                <w:szCs w:val="20"/>
              </w:rPr>
            </w:pPr>
            <w:r w:rsidRPr="00920B7B">
              <w:rPr>
                <w:rFonts w:ascii="Times New Roman" w:hAnsi="Times New Roman"/>
                <w:sz w:val="20"/>
                <w:szCs w:val="20"/>
              </w:rPr>
              <w:t xml:space="preserve">Органы местного самоуправления </w:t>
            </w:r>
            <w:proofErr w:type="spellStart"/>
            <w:r w:rsidRPr="00920B7B">
              <w:rPr>
                <w:rFonts w:ascii="Times New Roman" w:hAnsi="Times New Roman"/>
                <w:sz w:val="20"/>
                <w:szCs w:val="20"/>
              </w:rPr>
              <w:t>Можгинского</w:t>
            </w:r>
            <w:proofErr w:type="spellEnd"/>
            <w:r w:rsidRPr="00920B7B">
              <w:rPr>
                <w:rFonts w:ascii="Times New Roman" w:hAnsi="Times New Roman"/>
                <w:sz w:val="20"/>
                <w:szCs w:val="20"/>
              </w:rPr>
              <w:t xml:space="preserve"> района</w:t>
            </w:r>
          </w:p>
          <w:p w:rsidR="00A83929" w:rsidRPr="00920B7B" w:rsidRDefault="00A83929" w:rsidP="00DE339A">
            <w:pPr>
              <w:rPr>
                <w:sz w:val="20"/>
                <w:szCs w:val="20"/>
              </w:rPr>
            </w:pPr>
          </w:p>
        </w:tc>
        <w:tc>
          <w:tcPr>
            <w:tcW w:w="2678" w:type="dxa"/>
          </w:tcPr>
          <w:p w:rsidR="00A83929" w:rsidRPr="00920B7B" w:rsidRDefault="00A83929" w:rsidP="00DE339A">
            <w:pPr>
              <w:spacing w:after="0"/>
              <w:jc w:val="center"/>
              <w:rPr>
                <w:rFonts w:ascii="Times New Roman" w:eastAsia="NotDefSpecial" w:hAnsi="Times New Roman"/>
                <w:sz w:val="20"/>
                <w:szCs w:val="20"/>
              </w:rPr>
            </w:pPr>
            <w:r w:rsidRPr="00920B7B">
              <w:rPr>
                <w:rFonts w:ascii="Times New Roman" w:hAnsi="Times New Roman"/>
                <w:sz w:val="20"/>
                <w:szCs w:val="20"/>
              </w:rPr>
              <w:t xml:space="preserve">доля просроченной кредиторской задолженности бюджета и </w:t>
            </w:r>
            <w:r w:rsidRPr="00920B7B">
              <w:rPr>
                <w:rFonts w:ascii="Times New Roman" w:eastAsia="NotDefSpecial" w:hAnsi="Times New Roman"/>
                <w:sz w:val="20"/>
                <w:szCs w:val="20"/>
              </w:rPr>
              <w:t xml:space="preserve">подведомственных муниципальных учреждений </w:t>
            </w:r>
            <w:proofErr w:type="spellStart"/>
            <w:r w:rsidRPr="00920B7B">
              <w:rPr>
                <w:rFonts w:ascii="Times New Roman" w:eastAsia="NotDefSpecial" w:hAnsi="Times New Roman"/>
                <w:sz w:val="20"/>
                <w:szCs w:val="20"/>
              </w:rPr>
              <w:t>Можгинского</w:t>
            </w:r>
            <w:proofErr w:type="spellEnd"/>
            <w:r w:rsidRPr="00920B7B">
              <w:rPr>
                <w:rFonts w:ascii="Times New Roman" w:eastAsia="NotDefSpecial" w:hAnsi="Times New Roman"/>
                <w:sz w:val="20"/>
                <w:szCs w:val="20"/>
              </w:rPr>
              <w:t xml:space="preserve"> района, в общей сумме расходов главного распорядителя средств бюджета,</w:t>
            </w:r>
          </w:p>
          <w:p w:rsidR="00A83929" w:rsidRPr="00920B7B" w:rsidRDefault="00A83929" w:rsidP="00DE339A">
            <w:pPr>
              <w:spacing w:after="0"/>
              <w:jc w:val="center"/>
              <w:rPr>
                <w:rFonts w:ascii="Times New Roman" w:hAnsi="Times New Roman"/>
                <w:sz w:val="20"/>
                <w:szCs w:val="20"/>
              </w:rPr>
            </w:pPr>
            <w:r w:rsidRPr="00920B7B">
              <w:rPr>
                <w:rFonts w:ascii="Times New Roman" w:eastAsia="NotDefSpecial" w:hAnsi="Times New Roman"/>
                <w:sz w:val="20"/>
                <w:szCs w:val="20"/>
              </w:rPr>
              <w:t>%</w:t>
            </w:r>
          </w:p>
        </w:tc>
        <w:tc>
          <w:tcPr>
            <w:tcW w:w="2835" w:type="dxa"/>
          </w:tcPr>
          <w:p w:rsidR="00A83929" w:rsidRPr="00920B7B" w:rsidRDefault="00A83929" w:rsidP="00DE339A">
            <w:pPr>
              <w:autoSpaceDE w:val="0"/>
              <w:autoSpaceDN w:val="0"/>
              <w:adjustRightInd w:val="0"/>
              <w:spacing w:after="0"/>
              <w:jc w:val="center"/>
              <w:rPr>
                <w:rFonts w:ascii="Times New Roman" w:hAnsi="Times New Roman"/>
                <w:sz w:val="20"/>
                <w:szCs w:val="20"/>
              </w:rPr>
            </w:pPr>
            <w:r w:rsidRPr="00920B7B">
              <w:rPr>
                <w:rFonts w:ascii="Times New Roman" w:hAnsi="Times New Roman"/>
                <w:sz w:val="20"/>
                <w:szCs w:val="20"/>
                <w:lang w:val="en-US"/>
              </w:rPr>
              <w:t>&lt;</w:t>
            </w:r>
            <w:r w:rsidRPr="00920B7B">
              <w:rPr>
                <w:rFonts w:ascii="Times New Roman" w:hAnsi="Times New Roman"/>
                <w:sz w:val="20"/>
                <w:szCs w:val="20"/>
              </w:rPr>
              <w:t>1,0</w:t>
            </w:r>
          </w:p>
          <w:p w:rsidR="00A83929" w:rsidRPr="00920B7B" w:rsidRDefault="00A83929" w:rsidP="00DE339A">
            <w:pPr>
              <w:autoSpaceDE w:val="0"/>
              <w:autoSpaceDN w:val="0"/>
              <w:adjustRightInd w:val="0"/>
              <w:spacing w:after="0"/>
              <w:jc w:val="center"/>
              <w:rPr>
                <w:rFonts w:ascii="Times New Roman" w:hAnsi="Times New Roman"/>
                <w:sz w:val="20"/>
                <w:szCs w:val="20"/>
              </w:rPr>
            </w:pPr>
          </w:p>
        </w:tc>
        <w:tc>
          <w:tcPr>
            <w:tcW w:w="1951" w:type="dxa"/>
          </w:tcPr>
          <w:p w:rsidR="00A83929" w:rsidRPr="00920B7B" w:rsidRDefault="00025913" w:rsidP="00DE339A">
            <w:pPr>
              <w:autoSpaceDE w:val="0"/>
              <w:autoSpaceDN w:val="0"/>
              <w:adjustRightInd w:val="0"/>
              <w:spacing w:after="0"/>
              <w:jc w:val="center"/>
              <w:rPr>
                <w:rFonts w:ascii="Times New Roman" w:hAnsi="Times New Roman"/>
                <w:sz w:val="20"/>
                <w:szCs w:val="20"/>
              </w:rPr>
            </w:pPr>
            <w:r w:rsidRPr="00920B7B">
              <w:rPr>
                <w:rFonts w:ascii="Times New Roman" w:hAnsi="Times New Roman"/>
                <w:sz w:val="20"/>
                <w:szCs w:val="20"/>
              </w:rPr>
              <w:t>0</w:t>
            </w:r>
          </w:p>
        </w:tc>
      </w:tr>
      <w:tr w:rsidR="00884D38" w:rsidRPr="004953E9" w:rsidTr="00DE339A">
        <w:trPr>
          <w:trHeight w:val="553"/>
        </w:trPr>
        <w:tc>
          <w:tcPr>
            <w:tcW w:w="936" w:type="dxa"/>
          </w:tcPr>
          <w:p w:rsidR="00884D38" w:rsidRPr="00920B7B" w:rsidRDefault="00884D38" w:rsidP="00DE339A">
            <w:pPr>
              <w:spacing w:after="0"/>
              <w:jc w:val="center"/>
              <w:rPr>
                <w:rFonts w:ascii="Times New Roman" w:hAnsi="Times New Roman"/>
                <w:b/>
                <w:sz w:val="20"/>
                <w:szCs w:val="20"/>
              </w:rPr>
            </w:pPr>
            <w:r w:rsidRPr="00920B7B">
              <w:rPr>
                <w:rFonts w:ascii="Times New Roman" w:hAnsi="Times New Roman"/>
                <w:b/>
                <w:sz w:val="20"/>
                <w:szCs w:val="20"/>
              </w:rPr>
              <w:t>1.8</w:t>
            </w:r>
          </w:p>
        </w:tc>
        <w:tc>
          <w:tcPr>
            <w:tcW w:w="14765" w:type="dxa"/>
            <w:gridSpan w:val="5"/>
          </w:tcPr>
          <w:p w:rsidR="00884D38" w:rsidRPr="00920B7B" w:rsidRDefault="00884D38" w:rsidP="00DE339A">
            <w:pPr>
              <w:spacing w:after="0"/>
              <w:jc w:val="left"/>
              <w:rPr>
                <w:rFonts w:ascii="Times New Roman" w:hAnsi="Times New Roman"/>
                <w:b/>
                <w:sz w:val="20"/>
                <w:szCs w:val="20"/>
              </w:rPr>
            </w:pPr>
            <w:r w:rsidRPr="00920B7B">
              <w:rPr>
                <w:rFonts w:ascii="Times New Roman" w:hAnsi="Times New Roman"/>
                <w:b/>
                <w:sz w:val="20"/>
                <w:szCs w:val="20"/>
              </w:rPr>
              <w:t>Повышение эффективности организации бюджетного процесса</w:t>
            </w:r>
          </w:p>
        </w:tc>
      </w:tr>
      <w:tr w:rsidR="00A83929" w:rsidRPr="004953E9" w:rsidTr="00DE339A">
        <w:trPr>
          <w:trHeight w:val="1702"/>
        </w:trPr>
        <w:tc>
          <w:tcPr>
            <w:tcW w:w="936" w:type="dxa"/>
          </w:tcPr>
          <w:p w:rsidR="00A83929" w:rsidRPr="009D5F90" w:rsidRDefault="00A83929" w:rsidP="00DE339A">
            <w:pPr>
              <w:spacing w:after="0"/>
              <w:jc w:val="center"/>
              <w:rPr>
                <w:rFonts w:ascii="Times New Roman" w:hAnsi="Times New Roman"/>
                <w:sz w:val="20"/>
                <w:szCs w:val="20"/>
              </w:rPr>
            </w:pPr>
            <w:r w:rsidRPr="009D5F90">
              <w:rPr>
                <w:rFonts w:ascii="Times New Roman" w:hAnsi="Times New Roman"/>
                <w:sz w:val="20"/>
                <w:szCs w:val="20"/>
              </w:rPr>
              <w:t>1.8.1</w:t>
            </w:r>
          </w:p>
        </w:tc>
        <w:tc>
          <w:tcPr>
            <w:tcW w:w="4581" w:type="dxa"/>
          </w:tcPr>
          <w:p w:rsidR="00A83929" w:rsidRPr="009D5F90" w:rsidRDefault="00A83929" w:rsidP="00DE339A">
            <w:pPr>
              <w:autoSpaceDE w:val="0"/>
              <w:autoSpaceDN w:val="0"/>
              <w:adjustRightInd w:val="0"/>
              <w:spacing w:after="0"/>
              <w:jc w:val="left"/>
              <w:rPr>
                <w:rFonts w:ascii="Times New Roman" w:eastAsia="NotDefSpecial" w:hAnsi="Times New Roman"/>
                <w:sz w:val="20"/>
                <w:szCs w:val="20"/>
              </w:rPr>
            </w:pPr>
            <w:r w:rsidRPr="009D5F90">
              <w:rPr>
                <w:rFonts w:ascii="Times New Roman" w:eastAsia="NotDefSpecial" w:hAnsi="Times New Roman"/>
                <w:sz w:val="20"/>
                <w:szCs w:val="20"/>
              </w:rPr>
              <w:t>Оценка эффективности</w:t>
            </w:r>
          </w:p>
          <w:p w:rsidR="00A83929" w:rsidRPr="009D5F90" w:rsidRDefault="00A83929" w:rsidP="00DE339A">
            <w:pPr>
              <w:autoSpaceDE w:val="0"/>
              <w:autoSpaceDN w:val="0"/>
              <w:adjustRightInd w:val="0"/>
              <w:spacing w:after="0"/>
              <w:jc w:val="left"/>
              <w:rPr>
                <w:rFonts w:ascii="Times New Roman" w:eastAsia="NotDefSpecial" w:hAnsi="Times New Roman"/>
                <w:sz w:val="20"/>
                <w:szCs w:val="20"/>
              </w:rPr>
            </w:pPr>
            <w:r w:rsidRPr="009D5F90">
              <w:rPr>
                <w:rFonts w:ascii="Times New Roman" w:eastAsia="NotDefSpecial" w:hAnsi="Times New Roman"/>
                <w:sz w:val="20"/>
                <w:szCs w:val="20"/>
              </w:rPr>
              <w:t xml:space="preserve">реализации муниципальных программ (отдельных подпрограмм) в порядке, установленном Администрацией </w:t>
            </w:r>
            <w:proofErr w:type="spellStart"/>
            <w:r w:rsidRPr="009D5F90">
              <w:rPr>
                <w:rFonts w:ascii="Times New Roman" w:eastAsia="NotDefSpecial" w:hAnsi="Times New Roman"/>
                <w:sz w:val="20"/>
                <w:szCs w:val="20"/>
              </w:rPr>
              <w:t>Можгинского</w:t>
            </w:r>
            <w:proofErr w:type="spellEnd"/>
            <w:r w:rsidRPr="009D5F90">
              <w:rPr>
                <w:rFonts w:ascii="Times New Roman" w:eastAsia="NotDefSpecial" w:hAnsi="Times New Roman"/>
                <w:sz w:val="20"/>
                <w:szCs w:val="20"/>
              </w:rPr>
              <w:t xml:space="preserve"> района</w:t>
            </w:r>
          </w:p>
        </w:tc>
        <w:tc>
          <w:tcPr>
            <w:tcW w:w="2720" w:type="dxa"/>
          </w:tcPr>
          <w:p w:rsidR="00A83929" w:rsidRPr="009D5F90" w:rsidRDefault="00A83929" w:rsidP="00DE339A">
            <w:pPr>
              <w:spacing w:after="0"/>
              <w:jc w:val="center"/>
              <w:rPr>
                <w:rFonts w:ascii="Times New Roman" w:hAnsi="Times New Roman"/>
                <w:sz w:val="20"/>
                <w:szCs w:val="20"/>
              </w:rPr>
            </w:pPr>
            <w:r w:rsidRPr="009D5F90">
              <w:rPr>
                <w:rFonts w:ascii="Times New Roman" w:hAnsi="Times New Roman"/>
                <w:sz w:val="20"/>
                <w:szCs w:val="20"/>
              </w:rPr>
              <w:t xml:space="preserve">Отдел экономики и проектной деятельности Администрации </w:t>
            </w:r>
            <w:proofErr w:type="spellStart"/>
            <w:r w:rsidRPr="009D5F90">
              <w:rPr>
                <w:rFonts w:ascii="Times New Roman" w:hAnsi="Times New Roman"/>
                <w:sz w:val="20"/>
                <w:szCs w:val="20"/>
              </w:rPr>
              <w:t>Можгинского</w:t>
            </w:r>
            <w:proofErr w:type="spellEnd"/>
            <w:r w:rsidRPr="009D5F90">
              <w:rPr>
                <w:rFonts w:ascii="Times New Roman" w:hAnsi="Times New Roman"/>
                <w:sz w:val="20"/>
                <w:szCs w:val="20"/>
              </w:rPr>
              <w:t xml:space="preserve"> района</w:t>
            </w:r>
          </w:p>
          <w:p w:rsidR="00A83929" w:rsidRPr="009D5F90" w:rsidRDefault="00A83929" w:rsidP="00DE339A">
            <w:pPr>
              <w:spacing w:after="0"/>
              <w:jc w:val="center"/>
              <w:rPr>
                <w:rFonts w:ascii="Times New Roman" w:hAnsi="Times New Roman"/>
                <w:sz w:val="20"/>
                <w:szCs w:val="20"/>
              </w:rPr>
            </w:pPr>
          </w:p>
          <w:p w:rsidR="00A83929" w:rsidRPr="009D5F90" w:rsidRDefault="00A83929" w:rsidP="00DE339A">
            <w:pPr>
              <w:spacing w:after="0"/>
              <w:jc w:val="center"/>
              <w:rPr>
                <w:rFonts w:ascii="Times New Roman" w:hAnsi="Times New Roman"/>
                <w:sz w:val="20"/>
                <w:szCs w:val="20"/>
              </w:rPr>
            </w:pPr>
            <w:r w:rsidRPr="009D5F90">
              <w:rPr>
                <w:rFonts w:ascii="Times New Roman" w:hAnsi="Times New Roman"/>
                <w:sz w:val="20"/>
                <w:szCs w:val="20"/>
              </w:rPr>
              <w:t>Ответственные исполнители муниципальных программ</w:t>
            </w:r>
          </w:p>
          <w:p w:rsidR="00A83929" w:rsidRPr="009D5F90" w:rsidRDefault="00A83929" w:rsidP="00DE339A">
            <w:pPr>
              <w:rPr>
                <w:sz w:val="20"/>
                <w:szCs w:val="20"/>
              </w:rPr>
            </w:pPr>
          </w:p>
        </w:tc>
        <w:tc>
          <w:tcPr>
            <w:tcW w:w="2678" w:type="dxa"/>
          </w:tcPr>
          <w:p w:rsidR="00A83929" w:rsidRPr="009D5F90" w:rsidRDefault="00A83929" w:rsidP="00DE339A">
            <w:pPr>
              <w:spacing w:after="0"/>
              <w:jc w:val="center"/>
              <w:rPr>
                <w:rFonts w:ascii="Times New Roman" w:hAnsi="Times New Roman"/>
                <w:sz w:val="20"/>
                <w:szCs w:val="20"/>
              </w:rPr>
            </w:pPr>
            <w:r w:rsidRPr="009D5F90">
              <w:rPr>
                <w:rFonts w:ascii="Times New Roman" w:hAnsi="Times New Roman"/>
                <w:sz w:val="20"/>
                <w:szCs w:val="20"/>
              </w:rPr>
              <w:t xml:space="preserve">ежегодное проведение оценки эффективности реализации </w:t>
            </w:r>
            <w:r w:rsidRPr="009D5F90">
              <w:rPr>
                <w:rFonts w:ascii="Times New Roman" w:eastAsia="NotDefSpecial" w:hAnsi="Times New Roman"/>
                <w:sz w:val="20"/>
                <w:szCs w:val="20"/>
              </w:rPr>
              <w:t xml:space="preserve">муниципальных программ (отдельных подпрограмм) в порядке, установленном Администрацией </w:t>
            </w:r>
            <w:proofErr w:type="spellStart"/>
            <w:r w:rsidRPr="009D5F90">
              <w:rPr>
                <w:rFonts w:ascii="Times New Roman" w:eastAsia="NotDefSpecial" w:hAnsi="Times New Roman"/>
                <w:sz w:val="20"/>
                <w:szCs w:val="20"/>
              </w:rPr>
              <w:t>Можгинского</w:t>
            </w:r>
            <w:proofErr w:type="spellEnd"/>
            <w:r w:rsidRPr="009D5F90">
              <w:rPr>
                <w:rFonts w:ascii="Times New Roman" w:eastAsia="NotDefSpecial" w:hAnsi="Times New Roman"/>
                <w:sz w:val="20"/>
                <w:szCs w:val="20"/>
              </w:rPr>
              <w:t xml:space="preserve"> района</w:t>
            </w:r>
          </w:p>
        </w:tc>
        <w:tc>
          <w:tcPr>
            <w:tcW w:w="2835" w:type="dxa"/>
          </w:tcPr>
          <w:p w:rsidR="00A83929" w:rsidRPr="009D5F90" w:rsidRDefault="00A83929" w:rsidP="00DE339A">
            <w:pPr>
              <w:autoSpaceDE w:val="0"/>
              <w:autoSpaceDN w:val="0"/>
              <w:adjustRightInd w:val="0"/>
              <w:spacing w:after="0"/>
              <w:jc w:val="left"/>
              <w:rPr>
                <w:rFonts w:ascii="Times New Roman" w:hAnsi="Times New Roman"/>
                <w:sz w:val="20"/>
                <w:szCs w:val="20"/>
              </w:rPr>
            </w:pPr>
            <w:r w:rsidRPr="009D5F90">
              <w:rPr>
                <w:rFonts w:ascii="Times New Roman" w:eastAsia="NotDefSpecial" w:hAnsi="Times New Roman"/>
                <w:sz w:val="20"/>
                <w:szCs w:val="20"/>
              </w:rPr>
              <w:t>Подготовка предложений о целесообразности дальнейшей реализации муниципальных программ (подпрограмм), оцененных по итогам отчетного года как «неэффективные»</w:t>
            </w:r>
          </w:p>
        </w:tc>
        <w:tc>
          <w:tcPr>
            <w:tcW w:w="1951" w:type="dxa"/>
          </w:tcPr>
          <w:p w:rsidR="00A83929" w:rsidRPr="009D5F90" w:rsidRDefault="00D43479" w:rsidP="00DE339A">
            <w:pPr>
              <w:autoSpaceDE w:val="0"/>
              <w:autoSpaceDN w:val="0"/>
              <w:adjustRightInd w:val="0"/>
              <w:spacing w:after="0"/>
              <w:jc w:val="left"/>
              <w:rPr>
                <w:rFonts w:ascii="Times New Roman" w:eastAsia="NotDefSpecial" w:hAnsi="Times New Roman"/>
                <w:sz w:val="20"/>
                <w:szCs w:val="20"/>
              </w:rPr>
            </w:pPr>
            <w:r w:rsidRPr="009D5F90">
              <w:rPr>
                <w:rFonts w:ascii="Times New Roman" w:eastAsia="NotDefSpecial" w:hAnsi="Times New Roman"/>
                <w:sz w:val="20"/>
                <w:szCs w:val="20"/>
              </w:rPr>
              <w:t>Оценка эффективности реализации муниципальных программ за 202</w:t>
            </w:r>
            <w:r w:rsidR="00920B7B" w:rsidRPr="009D5F90">
              <w:rPr>
                <w:rFonts w:ascii="Times New Roman" w:eastAsia="NotDefSpecial" w:hAnsi="Times New Roman"/>
                <w:sz w:val="20"/>
                <w:szCs w:val="20"/>
              </w:rPr>
              <w:t>3</w:t>
            </w:r>
            <w:r w:rsidRPr="009D5F90">
              <w:rPr>
                <w:rFonts w:ascii="Times New Roman" w:eastAsia="NotDefSpecial" w:hAnsi="Times New Roman"/>
                <w:sz w:val="20"/>
                <w:szCs w:val="20"/>
              </w:rPr>
              <w:t xml:space="preserve"> год проведена</w:t>
            </w:r>
          </w:p>
          <w:p w:rsidR="00025913" w:rsidRPr="009D5F90" w:rsidRDefault="0067181B" w:rsidP="00920B7B">
            <w:pPr>
              <w:autoSpaceDE w:val="0"/>
              <w:autoSpaceDN w:val="0"/>
              <w:adjustRightInd w:val="0"/>
              <w:spacing w:after="0"/>
              <w:jc w:val="left"/>
              <w:rPr>
                <w:rFonts w:ascii="Times New Roman" w:eastAsia="NotDefSpecial" w:hAnsi="Times New Roman"/>
                <w:sz w:val="20"/>
                <w:szCs w:val="20"/>
              </w:rPr>
            </w:pPr>
            <w:hyperlink r:id="rId6" w:history="1">
              <w:r w:rsidR="009D5F90" w:rsidRPr="009D5F90">
                <w:rPr>
                  <w:rStyle w:val="a7"/>
                  <w:rFonts w:ascii="Times New Roman" w:eastAsia="NotDefSpecial" w:hAnsi="Times New Roman"/>
                  <w:sz w:val="20"/>
                  <w:szCs w:val="20"/>
                </w:rPr>
                <w:t>http://www.mozhga-rayon.ru/files/1224/%D0%97%D0%B0%D0%BA%D0%BB%D1%8E%D1%87%D0%B5%D0%BD%D0%B8%D0%B5%20%D0%9C%D0%9F%202023.pdf</w:t>
              </w:r>
            </w:hyperlink>
          </w:p>
          <w:p w:rsidR="009D5F90" w:rsidRPr="009D5F90" w:rsidRDefault="009D5F90" w:rsidP="00920B7B">
            <w:pPr>
              <w:autoSpaceDE w:val="0"/>
              <w:autoSpaceDN w:val="0"/>
              <w:adjustRightInd w:val="0"/>
              <w:spacing w:after="0"/>
              <w:jc w:val="left"/>
              <w:rPr>
                <w:rFonts w:ascii="Times New Roman" w:eastAsia="NotDefSpecial" w:hAnsi="Times New Roman"/>
                <w:sz w:val="20"/>
                <w:szCs w:val="20"/>
              </w:rPr>
            </w:pPr>
          </w:p>
        </w:tc>
      </w:tr>
      <w:tr w:rsidR="00A83929" w:rsidRPr="004953E9" w:rsidTr="00DE339A">
        <w:trPr>
          <w:trHeight w:val="1503"/>
        </w:trPr>
        <w:tc>
          <w:tcPr>
            <w:tcW w:w="936"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lastRenderedPageBreak/>
              <w:t>1.8.2</w:t>
            </w:r>
          </w:p>
        </w:tc>
        <w:tc>
          <w:tcPr>
            <w:tcW w:w="4581" w:type="dxa"/>
          </w:tcPr>
          <w:p w:rsidR="00A83929" w:rsidRPr="00F51217" w:rsidRDefault="00A83929" w:rsidP="00DE339A">
            <w:pPr>
              <w:autoSpaceDE w:val="0"/>
              <w:autoSpaceDN w:val="0"/>
              <w:adjustRightInd w:val="0"/>
              <w:spacing w:after="0"/>
              <w:jc w:val="left"/>
              <w:rPr>
                <w:rFonts w:ascii="Times New Roman" w:eastAsia="NotDefSpecial" w:hAnsi="Times New Roman"/>
                <w:sz w:val="20"/>
                <w:szCs w:val="20"/>
              </w:rPr>
            </w:pPr>
            <w:r w:rsidRPr="00F51217">
              <w:rPr>
                <w:rFonts w:ascii="Times New Roman" w:eastAsia="NotDefSpecial" w:hAnsi="Times New Roman"/>
                <w:sz w:val="20"/>
                <w:szCs w:val="20"/>
              </w:rPr>
              <w:t>Разработка проектов муниципальных программ (подпрограмм) на очередной долгосрочный период</w:t>
            </w:r>
          </w:p>
        </w:tc>
        <w:tc>
          <w:tcPr>
            <w:tcW w:w="2720"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Отдел экономики и проектной деятельности Администрации </w:t>
            </w:r>
            <w:proofErr w:type="spellStart"/>
            <w:r w:rsidRPr="00F51217">
              <w:rPr>
                <w:rFonts w:ascii="Times New Roman" w:hAnsi="Times New Roman"/>
                <w:sz w:val="20"/>
                <w:szCs w:val="20"/>
              </w:rPr>
              <w:t>Можгинского</w:t>
            </w:r>
            <w:proofErr w:type="spellEnd"/>
            <w:r w:rsidRPr="00F51217">
              <w:rPr>
                <w:rFonts w:ascii="Times New Roman" w:hAnsi="Times New Roman"/>
                <w:sz w:val="20"/>
                <w:szCs w:val="20"/>
              </w:rPr>
              <w:t xml:space="preserve"> района</w:t>
            </w:r>
          </w:p>
          <w:p w:rsidR="00A83929" w:rsidRPr="00F51217" w:rsidRDefault="00A83929" w:rsidP="00DE339A">
            <w:pPr>
              <w:spacing w:after="0"/>
              <w:jc w:val="center"/>
              <w:rPr>
                <w:rFonts w:ascii="Times New Roman" w:hAnsi="Times New Roman"/>
                <w:sz w:val="20"/>
                <w:szCs w:val="20"/>
              </w:rPr>
            </w:pPr>
          </w:p>
          <w:p w:rsidR="00A83929" w:rsidRPr="00F51217" w:rsidRDefault="00A83929" w:rsidP="00DE339A">
            <w:pPr>
              <w:spacing w:after="0"/>
              <w:jc w:val="center"/>
              <w:rPr>
                <w:sz w:val="20"/>
                <w:szCs w:val="20"/>
              </w:rPr>
            </w:pPr>
            <w:r w:rsidRPr="00F51217">
              <w:rPr>
                <w:rFonts w:ascii="Times New Roman" w:hAnsi="Times New Roman"/>
                <w:sz w:val="20"/>
                <w:szCs w:val="20"/>
              </w:rPr>
              <w:t>Ответственные исполнители муниципальных программ</w:t>
            </w:r>
          </w:p>
        </w:tc>
        <w:tc>
          <w:tcPr>
            <w:tcW w:w="2678"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проекты муниципальных программ (подпрограмм) на очередной долгосрочный период</w:t>
            </w:r>
          </w:p>
        </w:tc>
        <w:tc>
          <w:tcPr>
            <w:tcW w:w="2835" w:type="dxa"/>
          </w:tcPr>
          <w:p w:rsidR="00A83929" w:rsidRPr="00F51217" w:rsidRDefault="00A83929" w:rsidP="00DE339A">
            <w:pPr>
              <w:autoSpaceDE w:val="0"/>
              <w:autoSpaceDN w:val="0"/>
              <w:adjustRightInd w:val="0"/>
              <w:spacing w:after="0"/>
              <w:jc w:val="left"/>
              <w:rPr>
                <w:rFonts w:ascii="Times New Roman" w:eastAsia="NotDefSpecial" w:hAnsi="Times New Roman"/>
                <w:sz w:val="20"/>
                <w:szCs w:val="20"/>
              </w:rPr>
            </w:pPr>
            <w:r w:rsidRPr="00F51217">
              <w:rPr>
                <w:rFonts w:ascii="Times New Roman" w:eastAsia="NotDefSpecial" w:hAnsi="Times New Roman"/>
                <w:sz w:val="20"/>
                <w:szCs w:val="20"/>
              </w:rPr>
              <w:t xml:space="preserve">Подготовка проектов </w:t>
            </w:r>
            <w:r w:rsidRPr="00F51217">
              <w:rPr>
                <w:rFonts w:ascii="Times New Roman" w:hAnsi="Times New Roman"/>
                <w:sz w:val="20"/>
                <w:szCs w:val="20"/>
              </w:rPr>
              <w:t>муниципальных программ (подпрограмм) на очередной долгосрочный период</w:t>
            </w:r>
          </w:p>
        </w:tc>
        <w:tc>
          <w:tcPr>
            <w:tcW w:w="1951" w:type="dxa"/>
          </w:tcPr>
          <w:p w:rsidR="00A83929" w:rsidRPr="00F51217" w:rsidRDefault="00D4347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Муниципальные про</w:t>
            </w:r>
            <w:r w:rsidR="00AC0D82" w:rsidRPr="00F51217">
              <w:rPr>
                <w:rFonts w:ascii="Times New Roman" w:eastAsia="NotDefSpecial" w:hAnsi="Times New Roman"/>
                <w:sz w:val="20"/>
                <w:szCs w:val="20"/>
              </w:rPr>
              <w:t>граммы разработаны на 2022- 2027</w:t>
            </w:r>
            <w:r w:rsidRPr="00F51217">
              <w:rPr>
                <w:rFonts w:ascii="Times New Roman" w:eastAsia="NotDefSpecial" w:hAnsi="Times New Roman"/>
                <w:sz w:val="20"/>
                <w:szCs w:val="20"/>
              </w:rPr>
              <w:t>годы</w:t>
            </w:r>
          </w:p>
        </w:tc>
      </w:tr>
      <w:tr w:rsidR="00A83929" w:rsidRPr="004953E9" w:rsidTr="00DE339A">
        <w:trPr>
          <w:trHeight w:val="1859"/>
        </w:trPr>
        <w:tc>
          <w:tcPr>
            <w:tcW w:w="936"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1.8.3</w:t>
            </w:r>
          </w:p>
        </w:tc>
        <w:tc>
          <w:tcPr>
            <w:tcW w:w="4581" w:type="dxa"/>
          </w:tcPr>
          <w:p w:rsidR="00A83929" w:rsidRPr="00F51217" w:rsidRDefault="00A83929" w:rsidP="00DE339A">
            <w:pPr>
              <w:autoSpaceDE w:val="0"/>
              <w:autoSpaceDN w:val="0"/>
              <w:adjustRightInd w:val="0"/>
              <w:spacing w:after="0"/>
              <w:jc w:val="left"/>
              <w:rPr>
                <w:rFonts w:ascii="Times New Roman" w:eastAsia="NotDefSpecial" w:hAnsi="Times New Roman"/>
                <w:sz w:val="20"/>
                <w:szCs w:val="20"/>
              </w:rPr>
            </w:pPr>
            <w:r w:rsidRPr="00F51217">
              <w:rPr>
                <w:rFonts w:ascii="Times New Roman" w:eastAsia="NotDefSpecial" w:hAnsi="Times New Roman"/>
                <w:sz w:val="20"/>
                <w:szCs w:val="20"/>
              </w:rPr>
              <w:t xml:space="preserve">Утверждение бюджетного прогноза муниципального образования «Муниципальный округ </w:t>
            </w:r>
            <w:proofErr w:type="spellStart"/>
            <w:r w:rsidRPr="00F51217">
              <w:rPr>
                <w:rFonts w:ascii="Times New Roman" w:eastAsia="NotDefSpecial" w:hAnsi="Times New Roman"/>
                <w:sz w:val="20"/>
                <w:szCs w:val="20"/>
              </w:rPr>
              <w:t>Можгинский</w:t>
            </w:r>
            <w:proofErr w:type="spellEnd"/>
            <w:r w:rsidRPr="00F51217">
              <w:rPr>
                <w:rFonts w:ascii="Times New Roman" w:eastAsia="NotDefSpecial" w:hAnsi="Times New Roman"/>
                <w:sz w:val="20"/>
                <w:szCs w:val="20"/>
              </w:rPr>
              <w:t xml:space="preserve"> район Удмуртской Республики» на долгосрочный период и внесение в него изменений</w:t>
            </w:r>
          </w:p>
        </w:tc>
        <w:tc>
          <w:tcPr>
            <w:tcW w:w="2720"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Управление финансов </w:t>
            </w:r>
            <w:proofErr w:type="spellStart"/>
            <w:r w:rsidRPr="00F51217">
              <w:rPr>
                <w:rFonts w:ascii="Times New Roman" w:hAnsi="Times New Roman"/>
                <w:sz w:val="20"/>
                <w:szCs w:val="20"/>
              </w:rPr>
              <w:t>Можгинского</w:t>
            </w:r>
            <w:proofErr w:type="spellEnd"/>
            <w:r w:rsidRPr="00F51217">
              <w:rPr>
                <w:rFonts w:ascii="Times New Roman" w:hAnsi="Times New Roman"/>
                <w:sz w:val="20"/>
                <w:szCs w:val="20"/>
              </w:rPr>
              <w:t xml:space="preserve"> района</w:t>
            </w:r>
          </w:p>
          <w:p w:rsidR="00A83929" w:rsidRPr="00F51217" w:rsidRDefault="00A83929" w:rsidP="00DE339A">
            <w:pPr>
              <w:rPr>
                <w:sz w:val="20"/>
                <w:szCs w:val="20"/>
              </w:rPr>
            </w:pPr>
          </w:p>
        </w:tc>
        <w:tc>
          <w:tcPr>
            <w:tcW w:w="2678" w:type="dxa"/>
          </w:tcPr>
          <w:p w:rsidR="00A83929" w:rsidRPr="00F51217" w:rsidRDefault="00A83929" w:rsidP="00DE339A">
            <w:pPr>
              <w:spacing w:after="0"/>
              <w:jc w:val="center"/>
              <w:rPr>
                <w:rFonts w:ascii="Times New Roman" w:eastAsia="NotDefSpecial" w:hAnsi="Times New Roman"/>
                <w:sz w:val="20"/>
                <w:szCs w:val="20"/>
              </w:rPr>
            </w:pPr>
            <w:r w:rsidRPr="00F51217">
              <w:rPr>
                <w:rFonts w:ascii="Times New Roman" w:hAnsi="Times New Roman"/>
                <w:sz w:val="20"/>
                <w:szCs w:val="20"/>
              </w:rPr>
              <w:t xml:space="preserve">утвержденный бюджетный прогноз </w:t>
            </w:r>
            <w:r w:rsidRPr="00F51217">
              <w:rPr>
                <w:rFonts w:ascii="Times New Roman" w:eastAsia="NotDefSpecial" w:hAnsi="Times New Roman"/>
                <w:sz w:val="20"/>
                <w:szCs w:val="20"/>
              </w:rPr>
              <w:t xml:space="preserve">муниципального образования «Муниципальный округ </w:t>
            </w:r>
            <w:proofErr w:type="spellStart"/>
            <w:r w:rsidRPr="00F51217">
              <w:rPr>
                <w:rFonts w:ascii="Times New Roman" w:eastAsia="NotDefSpecial" w:hAnsi="Times New Roman"/>
                <w:sz w:val="20"/>
                <w:szCs w:val="20"/>
              </w:rPr>
              <w:t>Можгинский</w:t>
            </w:r>
            <w:proofErr w:type="spellEnd"/>
            <w:r w:rsidRPr="00F51217">
              <w:rPr>
                <w:rFonts w:ascii="Times New Roman" w:eastAsia="NotDefSpecial" w:hAnsi="Times New Roman"/>
                <w:sz w:val="20"/>
                <w:szCs w:val="20"/>
              </w:rPr>
              <w:t xml:space="preserve"> район Удмуртской Республики» на долгосрочный период и внесение в него изменений,</w:t>
            </w:r>
          </w:p>
          <w:p w:rsidR="00A83929" w:rsidRPr="00F51217" w:rsidRDefault="00A83929" w:rsidP="00DE339A">
            <w:pPr>
              <w:spacing w:after="0"/>
              <w:jc w:val="center"/>
              <w:rPr>
                <w:rFonts w:ascii="Times New Roman" w:hAnsi="Times New Roman"/>
                <w:sz w:val="20"/>
                <w:szCs w:val="20"/>
              </w:rPr>
            </w:pPr>
            <w:r w:rsidRPr="00F51217">
              <w:rPr>
                <w:rFonts w:ascii="Times New Roman" w:eastAsia="NotDefSpecial" w:hAnsi="Times New Roman"/>
                <w:sz w:val="20"/>
                <w:szCs w:val="20"/>
              </w:rPr>
              <w:t>да/нет</w:t>
            </w:r>
          </w:p>
        </w:tc>
        <w:tc>
          <w:tcPr>
            <w:tcW w:w="2835" w:type="dxa"/>
          </w:tcPr>
          <w:p w:rsidR="00A83929" w:rsidRPr="00F51217" w:rsidRDefault="00A8392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да</w:t>
            </w:r>
          </w:p>
          <w:p w:rsidR="00A83929" w:rsidRPr="00F51217"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F51217" w:rsidRDefault="00D4347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да</w:t>
            </w:r>
          </w:p>
        </w:tc>
      </w:tr>
      <w:tr w:rsidR="00A83929" w:rsidRPr="004953E9" w:rsidTr="00DE339A">
        <w:trPr>
          <w:trHeight w:val="2034"/>
        </w:trPr>
        <w:tc>
          <w:tcPr>
            <w:tcW w:w="936"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1.8.4</w:t>
            </w:r>
          </w:p>
        </w:tc>
        <w:tc>
          <w:tcPr>
            <w:tcW w:w="4581" w:type="dxa"/>
          </w:tcPr>
          <w:p w:rsidR="00A83929" w:rsidRPr="00F51217" w:rsidRDefault="00A83929" w:rsidP="00DE339A">
            <w:pPr>
              <w:autoSpaceDE w:val="0"/>
              <w:autoSpaceDN w:val="0"/>
              <w:adjustRightInd w:val="0"/>
              <w:spacing w:after="0"/>
              <w:jc w:val="left"/>
              <w:rPr>
                <w:rFonts w:ascii="Times New Roman" w:eastAsia="NotDefSpecial" w:hAnsi="Times New Roman"/>
                <w:sz w:val="20"/>
                <w:szCs w:val="20"/>
              </w:rPr>
            </w:pPr>
            <w:r w:rsidRPr="00F51217">
              <w:rPr>
                <w:rFonts w:ascii="Times New Roman" w:eastAsia="NotDefSpecial" w:hAnsi="Times New Roman"/>
                <w:sz w:val="20"/>
                <w:szCs w:val="20"/>
              </w:rPr>
              <w:t xml:space="preserve">Установление приоритетности расходов бюджета муниципального образования «Муниципальный округ </w:t>
            </w:r>
            <w:proofErr w:type="spellStart"/>
            <w:r w:rsidRPr="00F51217">
              <w:rPr>
                <w:rFonts w:ascii="Times New Roman" w:eastAsia="NotDefSpecial" w:hAnsi="Times New Roman"/>
                <w:sz w:val="20"/>
                <w:szCs w:val="20"/>
              </w:rPr>
              <w:t>Можгинский</w:t>
            </w:r>
            <w:proofErr w:type="spellEnd"/>
            <w:r w:rsidRPr="00F51217">
              <w:rPr>
                <w:rFonts w:ascii="Times New Roman" w:eastAsia="NotDefSpecial" w:hAnsi="Times New Roman"/>
                <w:sz w:val="20"/>
                <w:szCs w:val="20"/>
              </w:rPr>
              <w:t xml:space="preserve"> район Удмуртской Республики»</w:t>
            </w:r>
          </w:p>
        </w:tc>
        <w:tc>
          <w:tcPr>
            <w:tcW w:w="2720"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Управление финансов </w:t>
            </w:r>
            <w:proofErr w:type="spellStart"/>
            <w:r w:rsidRPr="00F51217">
              <w:rPr>
                <w:rFonts w:ascii="Times New Roman" w:hAnsi="Times New Roman"/>
                <w:sz w:val="20"/>
                <w:szCs w:val="20"/>
              </w:rPr>
              <w:t>Можгинского</w:t>
            </w:r>
            <w:proofErr w:type="spellEnd"/>
            <w:r w:rsidRPr="00F51217">
              <w:rPr>
                <w:rFonts w:ascii="Times New Roman" w:hAnsi="Times New Roman"/>
                <w:sz w:val="20"/>
                <w:szCs w:val="20"/>
              </w:rPr>
              <w:t xml:space="preserve"> района</w:t>
            </w:r>
          </w:p>
          <w:p w:rsidR="00A83929" w:rsidRPr="00F51217" w:rsidRDefault="00A83929" w:rsidP="00DE339A">
            <w:pPr>
              <w:rPr>
                <w:sz w:val="20"/>
                <w:szCs w:val="20"/>
              </w:rPr>
            </w:pPr>
          </w:p>
        </w:tc>
        <w:tc>
          <w:tcPr>
            <w:tcW w:w="2678"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утверждение графика санкционирования платежей, производимых за счет собственных доходов бюджета, отсутствие задолженности по выплате заработной платы работникам бюджетной сферы и оказанию мер социальной поддержки отдельных категорий граждан,</w:t>
            </w:r>
          </w:p>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да/нет</w:t>
            </w:r>
          </w:p>
        </w:tc>
        <w:tc>
          <w:tcPr>
            <w:tcW w:w="2835" w:type="dxa"/>
          </w:tcPr>
          <w:p w:rsidR="00A83929" w:rsidRPr="00F51217" w:rsidRDefault="00A8392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да</w:t>
            </w:r>
          </w:p>
          <w:p w:rsidR="00A83929" w:rsidRPr="00F51217"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F51217" w:rsidRDefault="00D4347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да</w:t>
            </w:r>
          </w:p>
        </w:tc>
      </w:tr>
      <w:tr w:rsidR="00A83929" w:rsidRPr="00F51217" w:rsidTr="00DE339A">
        <w:trPr>
          <w:trHeight w:val="843"/>
        </w:trPr>
        <w:tc>
          <w:tcPr>
            <w:tcW w:w="936"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lastRenderedPageBreak/>
              <w:t>1.8.5</w:t>
            </w:r>
          </w:p>
        </w:tc>
        <w:tc>
          <w:tcPr>
            <w:tcW w:w="4581" w:type="dxa"/>
          </w:tcPr>
          <w:p w:rsidR="00A83929" w:rsidRPr="00F51217" w:rsidRDefault="00A83929" w:rsidP="00DE339A">
            <w:pPr>
              <w:autoSpaceDE w:val="0"/>
              <w:autoSpaceDN w:val="0"/>
              <w:adjustRightInd w:val="0"/>
              <w:spacing w:after="0"/>
              <w:jc w:val="left"/>
              <w:rPr>
                <w:rFonts w:ascii="Times New Roman" w:eastAsia="NotDefSpecial" w:hAnsi="Times New Roman"/>
                <w:sz w:val="20"/>
                <w:szCs w:val="20"/>
              </w:rPr>
            </w:pPr>
            <w:r w:rsidRPr="00F51217">
              <w:rPr>
                <w:rFonts w:ascii="Times New Roman" w:eastAsia="NotDefSpecial" w:hAnsi="Times New Roman"/>
                <w:sz w:val="20"/>
                <w:szCs w:val="20"/>
              </w:rPr>
              <w:t>Недопущение принятия и исполнения расходных обязательств, не связанных с решением вопросов местного значения</w:t>
            </w:r>
          </w:p>
        </w:tc>
        <w:tc>
          <w:tcPr>
            <w:tcW w:w="2720"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Органы местного самоуправления </w:t>
            </w:r>
            <w:proofErr w:type="spellStart"/>
            <w:r w:rsidRPr="00F51217">
              <w:rPr>
                <w:rFonts w:ascii="Times New Roman" w:hAnsi="Times New Roman"/>
                <w:sz w:val="20"/>
                <w:szCs w:val="20"/>
              </w:rPr>
              <w:t>Можгинского</w:t>
            </w:r>
            <w:proofErr w:type="spellEnd"/>
            <w:r w:rsidRPr="00F51217">
              <w:rPr>
                <w:rFonts w:ascii="Times New Roman" w:hAnsi="Times New Roman"/>
                <w:sz w:val="20"/>
                <w:szCs w:val="20"/>
              </w:rPr>
              <w:t xml:space="preserve"> района</w:t>
            </w:r>
          </w:p>
          <w:p w:rsidR="00A83929" w:rsidRPr="00F51217" w:rsidRDefault="00A83929" w:rsidP="00DE339A">
            <w:pPr>
              <w:rPr>
                <w:sz w:val="20"/>
                <w:szCs w:val="20"/>
              </w:rPr>
            </w:pPr>
          </w:p>
        </w:tc>
        <w:tc>
          <w:tcPr>
            <w:tcW w:w="2678"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количество расходных обязательств муниципального образования «Муниципальный округ </w:t>
            </w:r>
            <w:proofErr w:type="spellStart"/>
            <w:r w:rsidRPr="00F51217">
              <w:rPr>
                <w:rFonts w:ascii="Times New Roman" w:hAnsi="Times New Roman"/>
                <w:sz w:val="20"/>
                <w:szCs w:val="20"/>
              </w:rPr>
              <w:t>Можгинский</w:t>
            </w:r>
            <w:proofErr w:type="spellEnd"/>
            <w:r w:rsidRPr="00F51217">
              <w:rPr>
                <w:rFonts w:ascii="Times New Roman" w:hAnsi="Times New Roman"/>
                <w:sz w:val="20"/>
                <w:szCs w:val="20"/>
              </w:rPr>
              <w:t xml:space="preserve"> район Удмуртской Республики», не связанных с решением </w:t>
            </w:r>
            <w:proofErr w:type="spellStart"/>
            <w:proofErr w:type="gramStart"/>
            <w:r w:rsidRPr="00F51217">
              <w:rPr>
                <w:rFonts w:ascii="Times New Roman" w:hAnsi="Times New Roman"/>
                <w:sz w:val="20"/>
                <w:szCs w:val="20"/>
              </w:rPr>
              <w:t>вопросов,отнесенных</w:t>
            </w:r>
            <w:proofErr w:type="spellEnd"/>
            <w:proofErr w:type="gramEnd"/>
            <w:r w:rsidRPr="00F51217">
              <w:rPr>
                <w:rFonts w:ascii="Times New Roman" w:hAnsi="Times New Roman"/>
                <w:sz w:val="20"/>
                <w:szCs w:val="20"/>
              </w:rPr>
              <w:t xml:space="preserve"> Конституцией РФ и федеральными законами к полномочиям органов местного самоуправления</w:t>
            </w:r>
          </w:p>
          <w:p w:rsidR="00D43479" w:rsidRPr="00F51217" w:rsidRDefault="00D43479" w:rsidP="00DE339A">
            <w:pPr>
              <w:spacing w:after="0"/>
              <w:jc w:val="center"/>
              <w:rPr>
                <w:rFonts w:ascii="Times New Roman" w:hAnsi="Times New Roman"/>
                <w:sz w:val="20"/>
                <w:szCs w:val="20"/>
              </w:rPr>
            </w:pPr>
          </w:p>
          <w:p w:rsidR="00D43479" w:rsidRPr="00F51217" w:rsidRDefault="00D43479" w:rsidP="00DE339A">
            <w:pPr>
              <w:spacing w:after="0"/>
              <w:jc w:val="center"/>
              <w:rPr>
                <w:rFonts w:ascii="Times New Roman" w:hAnsi="Times New Roman"/>
                <w:sz w:val="20"/>
                <w:szCs w:val="20"/>
              </w:rPr>
            </w:pPr>
          </w:p>
          <w:p w:rsidR="00D43479" w:rsidRPr="00F51217" w:rsidRDefault="00D43479" w:rsidP="00DE339A">
            <w:pPr>
              <w:spacing w:after="0"/>
              <w:jc w:val="center"/>
              <w:rPr>
                <w:rFonts w:ascii="Times New Roman" w:hAnsi="Times New Roman"/>
                <w:sz w:val="20"/>
                <w:szCs w:val="20"/>
              </w:rPr>
            </w:pPr>
          </w:p>
          <w:p w:rsidR="00D43479" w:rsidRPr="00F51217" w:rsidRDefault="00D43479" w:rsidP="00DE339A">
            <w:pPr>
              <w:spacing w:after="0"/>
              <w:jc w:val="center"/>
              <w:rPr>
                <w:rFonts w:ascii="Times New Roman" w:hAnsi="Times New Roman"/>
                <w:sz w:val="20"/>
                <w:szCs w:val="20"/>
              </w:rPr>
            </w:pPr>
          </w:p>
        </w:tc>
        <w:tc>
          <w:tcPr>
            <w:tcW w:w="2835" w:type="dxa"/>
          </w:tcPr>
          <w:p w:rsidR="00A83929" w:rsidRPr="00F51217" w:rsidRDefault="00A8392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0</w:t>
            </w:r>
          </w:p>
          <w:p w:rsidR="00A83929" w:rsidRPr="00F51217"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F51217" w:rsidRDefault="00D43479" w:rsidP="00DE339A">
            <w:pPr>
              <w:autoSpaceDE w:val="0"/>
              <w:autoSpaceDN w:val="0"/>
              <w:adjustRightInd w:val="0"/>
              <w:spacing w:after="0"/>
              <w:jc w:val="center"/>
              <w:rPr>
                <w:rFonts w:ascii="Times New Roman" w:eastAsia="NotDefSpecial" w:hAnsi="Times New Roman"/>
                <w:sz w:val="20"/>
                <w:szCs w:val="20"/>
              </w:rPr>
            </w:pPr>
            <w:r w:rsidRPr="00F51217">
              <w:rPr>
                <w:rFonts w:ascii="Times New Roman" w:eastAsia="NotDefSpecial" w:hAnsi="Times New Roman"/>
                <w:sz w:val="20"/>
                <w:szCs w:val="20"/>
              </w:rPr>
              <w:t>0</w:t>
            </w:r>
          </w:p>
        </w:tc>
      </w:tr>
      <w:tr w:rsidR="00884D38" w:rsidRPr="004953E9" w:rsidTr="00DE339A">
        <w:trPr>
          <w:trHeight w:val="701"/>
        </w:trPr>
        <w:tc>
          <w:tcPr>
            <w:tcW w:w="936" w:type="dxa"/>
            <w:tcBorders>
              <w:bottom w:val="single" w:sz="4" w:space="0" w:color="auto"/>
            </w:tcBorders>
          </w:tcPr>
          <w:p w:rsidR="00884D38" w:rsidRPr="00F51217" w:rsidRDefault="00884D38" w:rsidP="00DE339A">
            <w:pPr>
              <w:spacing w:after="0"/>
              <w:jc w:val="center"/>
              <w:rPr>
                <w:rFonts w:ascii="Times New Roman" w:hAnsi="Times New Roman"/>
                <w:b/>
                <w:sz w:val="20"/>
                <w:szCs w:val="20"/>
              </w:rPr>
            </w:pPr>
          </w:p>
        </w:tc>
        <w:tc>
          <w:tcPr>
            <w:tcW w:w="14765" w:type="dxa"/>
            <w:gridSpan w:val="5"/>
            <w:tcBorders>
              <w:bottom w:val="single" w:sz="4" w:space="0" w:color="auto"/>
            </w:tcBorders>
          </w:tcPr>
          <w:p w:rsidR="00884D38" w:rsidRPr="00F51217" w:rsidRDefault="00884D38" w:rsidP="00DE339A">
            <w:pPr>
              <w:autoSpaceDE w:val="0"/>
              <w:autoSpaceDN w:val="0"/>
              <w:adjustRightInd w:val="0"/>
              <w:spacing w:after="0"/>
              <w:jc w:val="center"/>
              <w:rPr>
                <w:rFonts w:ascii="Times New Roman" w:eastAsia="NotDefSpecial" w:hAnsi="Times New Roman"/>
                <w:b/>
                <w:color w:val="000000" w:themeColor="text1"/>
                <w:sz w:val="20"/>
                <w:szCs w:val="20"/>
                <w:lang w:val="en-US"/>
              </w:rPr>
            </w:pPr>
          </w:p>
          <w:p w:rsidR="00884D38" w:rsidRPr="00F51217" w:rsidRDefault="00884D38" w:rsidP="00DE339A">
            <w:pPr>
              <w:autoSpaceDE w:val="0"/>
              <w:autoSpaceDN w:val="0"/>
              <w:adjustRightInd w:val="0"/>
              <w:spacing w:after="0"/>
              <w:jc w:val="center"/>
              <w:rPr>
                <w:rFonts w:ascii="Times New Roman" w:eastAsia="NotDefSpecial" w:hAnsi="Times New Roman"/>
                <w:b/>
                <w:color w:val="000000" w:themeColor="text1"/>
                <w:sz w:val="20"/>
                <w:szCs w:val="20"/>
                <w:lang w:val="en-US"/>
              </w:rPr>
            </w:pPr>
            <w:r w:rsidRPr="00F51217">
              <w:rPr>
                <w:rFonts w:ascii="Times New Roman" w:eastAsia="NotDefSpecial" w:hAnsi="Times New Roman"/>
                <w:b/>
                <w:color w:val="000000" w:themeColor="text1"/>
                <w:sz w:val="20"/>
                <w:szCs w:val="20"/>
                <w:lang w:val="en-US"/>
              </w:rPr>
              <w:t>II</w:t>
            </w:r>
            <w:r w:rsidRPr="00F51217">
              <w:rPr>
                <w:rFonts w:ascii="Times New Roman" w:eastAsia="NotDefSpecial" w:hAnsi="Times New Roman"/>
                <w:b/>
                <w:color w:val="000000" w:themeColor="text1"/>
                <w:sz w:val="20"/>
                <w:szCs w:val="20"/>
              </w:rPr>
              <w:t xml:space="preserve">. Управление </w:t>
            </w:r>
            <w:r w:rsidRPr="00F51217">
              <w:rPr>
                <w:rFonts w:ascii="Times New Roman" w:eastAsia="NotDefSpecial" w:hAnsi="Times New Roman"/>
                <w:b/>
                <w:sz w:val="20"/>
                <w:szCs w:val="20"/>
              </w:rPr>
              <w:t>муниципальным долгом</w:t>
            </w:r>
          </w:p>
        </w:tc>
      </w:tr>
      <w:tr w:rsidR="00A83929" w:rsidRPr="004953E9" w:rsidTr="00DE339A">
        <w:trPr>
          <w:trHeight w:val="1130"/>
        </w:trPr>
        <w:tc>
          <w:tcPr>
            <w:tcW w:w="936" w:type="dxa"/>
          </w:tcPr>
          <w:p w:rsidR="00A83929" w:rsidRPr="00F51217" w:rsidRDefault="00F1545D" w:rsidP="00DE339A">
            <w:pPr>
              <w:spacing w:after="0"/>
              <w:jc w:val="center"/>
              <w:rPr>
                <w:rFonts w:ascii="Times New Roman" w:hAnsi="Times New Roman"/>
                <w:color w:val="000000" w:themeColor="text1"/>
                <w:sz w:val="20"/>
                <w:szCs w:val="20"/>
              </w:rPr>
            </w:pPr>
            <w:r w:rsidRPr="00F51217">
              <w:rPr>
                <w:rFonts w:ascii="Times New Roman" w:hAnsi="Times New Roman"/>
                <w:color w:val="000000" w:themeColor="text1"/>
                <w:sz w:val="20"/>
                <w:szCs w:val="20"/>
              </w:rPr>
              <w:t>2.1</w:t>
            </w:r>
          </w:p>
        </w:tc>
        <w:tc>
          <w:tcPr>
            <w:tcW w:w="4581" w:type="dxa"/>
          </w:tcPr>
          <w:p w:rsidR="00A83929" w:rsidRPr="00F51217" w:rsidRDefault="00A83929" w:rsidP="00DE339A">
            <w:pPr>
              <w:autoSpaceDE w:val="0"/>
              <w:autoSpaceDN w:val="0"/>
              <w:adjustRightInd w:val="0"/>
              <w:spacing w:after="0"/>
              <w:jc w:val="left"/>
              <w:rPr>
                <w:rFonts w:ascii="Times New Roman" w:eastAsia="NotDefSpecial" w:hAnsi="Times New Roman"/>
                <w:color w:val="000000" w:themeColor="text1"/>
                <w:sz w:val="20"/>
                <w:szCs w:val="20"/>
              </w:rPr>
            </w:pPr>
            <w:r w:rsidRPr="00F51217">
              <w:rPr>
                <w:rFonts w:ascii="Times New Roman" w:eastAsia="NotDefSpecial" w:hAnsi="Times New Roman"/>
                <w:color w:val="000000" w:themeColor="text1"/>
                <w:sz w:val="20"/>
                <w:szCs w:val="20"/>
              </w:rPr>
              <w:t xml:space="preserve">Утверждение объема дефицита бюджета с учетом ограничений, установленных пунктом 3 статьи 92.1 и пунктом 4 статьи 136 Бюджетного кодекса Российской Федерации </w:t>
            </w:r>
          </w:p>
        </w:tc>
        <w:tc>
          <w:tcPr>
            <w:tcW w:w="2720"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Управление финансов </w:t>
            </w:r>
            <w:proofErr w:type="spellStart"/>
            <w:r w:rsidRPr="00F51217">
              <w:rPr>
                <w:rFonts w:ascii="Times New Roman" w:hAnsi="Times New Roman"/>
                <w:sz w:val="20"/>
                <w:szCs w:val="20"/>
              </w:rPr>
              <w:t>Можгинского</w:t>
            </w:r>
            <w:proofErr w:type="spellEnd"/>
            <w:r w:rsidRPr="00F51217">
              <w:rPr>
                <w:rFonts w:ascii="Times New Roman" w:hAnsi="Times New Roman"/>
                <w:sz w:val="20"/>
                <w:szCs w:val="20"/>
              </w:rPr>
              <w:t xml:space="preserve"> района</w:t>
            </w:r>
          </w:p>
          <w:p w:rsidR="00A83929" w:rsidRPr="00F51217" w:rsidRDefault="00A83929" w:rsidP="00DE339A">
            <w:pPr>
              <w:rPr>
                <w:sz w:val="20"/>
                <w:szCs w:val="20"/>
              </w:rPr>
            </w:pPr>
          </w:p>
        </w:tc>
        <w:tc>
          <w:tcPr>
            <w:tcW w:w="2678"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отношение дефицита бюджета к общему годовому объему доходов бюджета без учета объема безвозмездных поступлений, </w:t>
            </w:r>
          </w:p>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w:t>
            </w:r>
          </w:p>
        </w:tc>
        <w:tc>
          <w:tcPr>
            <w:tcW w:w="2835" w:type="dxa"/>
            <w:vAlign w:val="center"/>
          </w:tcPr>
          <w:p w:rsidR="00A83929" w:rsidRPr="00F51217" w:rsidRDefault="00A83929" w:rsidP="00DE339A">
            <w:pPr>
              <w:jc w:val="center"/>
              <w:rPr>
                <w:color w:val="000000" w:themeColor="text1"/>
                <w:sz w:val="20"/>
                <w:szCs w:val="20"/>
              </w:rPr>
            </w:pPr>
            <w:r w:rsidRPr="00F51217">
              <w:rPr>
                <w:rFonts w:ascii="Times New Roman" w:hAnsi="Times New Roman"/>
                <w:color w:val="000000" w:themeColor="text1"/>
                <w:sz w:val="20"/>
                <w:szCs w:val="20"/>
              </w:rPr>
              <w:t>не более 10</w:t>
            </w:r>
          </w:p>
        </w:tc>
        <w:tc>
          <w:tcPr>
            <w:tcW w:w="1951" w:type="dxa"/>
          </w:tcPr>
          <w:p w:rsidR="007D1C83" w:rsidRPr="00F51217" w:rsidRDefault="007D1C83" w:rsidP="00DE339A">
            <w:pPr>
              <w:jc w:val="center"/>
              <w:rPr>
                <w:rFonts w:ascii="Times New Roman" w:hAnsi="Times New Roman"/>
                <w:color w:val="000000" w:themeColor="text1"/>
                <w:sz w:val="20"/>
                <w:szCs w:val="20"/>
              </w:rPr>
            </w:pPr>
          </w:p>
          <w:p w:rsidR="00025913" w:rsidRPr="00F51217" w:rsidRDefault="00F51217" w:rsidP="00DE339A">
            <w:pPr>
              <w:jc w:val="center"/>
              <w:rPr>
                <w:rFonts w:ascii="Times New Roman" w:hAnsi="Times New Roman"/>
                <w:color w:val="000000" w:themeColor="text1"/>
                <w:sz w:val="20"/>
                <w:szCs w:val="20"/>
              </w:rPr>
            </w:pPr>
            <w:r w:rsidRPr="00F51217">
              <w:rPr>
                <w:rFonts w:ascii="Times New Roman" w:hAnsi="Times New Roman"/>
                <w:color w:val="000000" w:themeColor="text1"/>
                <w:sz w:val="20"/>
                <w:szCs w:val="20"/>
              </w:rPr>
              <w:t>8</w:t>
            </w:r>
          </w:p>
          <w:p w:rsidR="00025913" w:rsidRPr="00F51217" w:rsidRDefault="00025913" w:rsidP="00DE339A">
            <w:pPr>
              <w:jc w:val="center"/>
              <w:rPr>
                <w:rFonts w:ascii="Times New Roman" w:hAnsi="Times New Roman"/>
                <w:color w:val="000000" w:themeColor="text1"/>
                <w:sz w:val="20"/>
                <w:szCs w:val="20"/>
              </w:rPr>
            </w:pPr>
          </w:p>
        </w:tc>
      </w:tr>
      <w:tr w:rsidR="00A83929" w:rsidRPr="00CC7F34" w:rsidTr="00DE339A">
        <w:trPr>
          <w:trHeight w:val="1096"/>
        </w:trPr>
        <w:tc>
          <w:tcPr>
            <w:tcW w:w="936" w:type="dxa"/>
          </w:tcPr>
          <w:p w:rsidR="00A83929" w:rsidRPr="00F51217" w:rsidRDefault="00F1545D" w:rsidP="00DE339A">
            <w:pPr>
              <w:spacing w:after="0"/>
              <w:jc w:val="center"/>
              <w:rPr>
                <w:rFonts w:ascii="Times New Roman" w:hAnsi="Times New Roman"/>
                <w:sz w:val="20"/>
                <w:szCs w:val="20"/>
              </w:rPr>
            </w:pPr>
            <w:r w:rsidRPr="00F51217">
              <w:rPr>
                <w:rFonts w:ascii="Times New Roman" w:hAnsi="Times New Roman"/>
                <w:sz w:val="20"/>
                <w:szCs w:val="20"/>
              </w:rPr>
              <w:t>2.2</w:t>
            </w:r>
          </w:p>
        </w:tc>
        <w:tc>
          <w:tcPr>
            <w:tcW w:w="4581" w:type="dxa"/>
          </w:tcPr>
          <w:p w:rsidR="00A83929" w:rsidRPr="00F51217" w:rsidRDefault="00A83929" w:rsidP="00DE339A">
            <w:pPr>
              <w:spacing w:after="0"/>
              <w:jc w:val="left"/>
              <w:rPr>
                <w:rFonts w:ascii="Times New Roman" w:hAnsi="Times New Roman"/>
                <w:sz w:val="20"/>
                <w:szCs w:val="20"/>
              </w:rPr>
            </w:pPr>
            <w:r w:rsidRPr="00F51217">
              <w:rPr>
                <w:rFonts w:ascii="Times New Roman" w:hAnsi="Times New Roman"/>
                <w:sz w:val="20"/>
                <w:szCs w:val="20"/>
              </w:rPr>
              <w:t>Обеспечение безопасного уровня долговой нагрузки</w:t>
            </w:r>
          </w:p>
          <w:p w:rsidR="00A83929" w:rsidRPr="00F51217" w:rsidRDefault="00A83929" w:rsidP="00DE339A">
            <w:pPr>
              <w:spacing w:after="0"/>
              <w:jc w:val="left"/>
              <w:rPr>
                <w:rFonts w:ascii="Times New Roman" w:hAnsi="Times New Roman"/>
                <w:sz w:val="20"/>
                <w:szCs w:val="20"/>
              </w:rPr>
            </w:pPr>
          </w:p>
          <w:p w:rsidR="00A83929" w:rsidRPr="00F51217" w:rsidRDefault="00A83929" w:rsidP="00DE339A">
            <w:pPr>
              <w:spacing w:after="0"/>
              <w:jc w:val="left"/>
              <w:rPr>
                <w:rFonts w:ascii="Times New Roman" w:hAnsi="Times New Roman"/>
                <w:sz w:val="20"/>
                <w:szCs w:val="20"/>
              </w:rPr>
            </w:pPr>
          </w:p>
        </w:tc>
        <w:tc>
          <w:tcPr>
            <w:tcW w:w="2720"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Управление финансов </w:t>
            </w:r>
            <w:proofErr w:type="spellStart"/>
            <w:r w:rsidRPr="00F51217">
              <w:rPr>
                <w:rFonts w:ascii="Times New Roman" w:hAnsi="Times New Roman"/>
                <w:sz w:val="20"/>
                <w:szCs w:val="20"/>
              </w:rPr>
              <w:t>Можгинского</w:t>
            </w:r>
            <w:proofErr w:type="spellEnd"/>
            <w:r w:rsidRPr="00F51217">
              <w:rPr>
                <w:rFonts w:ascii="Times New Roman" w:hAnsi="Times New Roman"/>
                <w:sz w:val="20"/>
                <w:szCs w:val="20"/>
              </w:rPr>
              <w:t xml:space="preserve"> района</w:t>
            </w:r>
          </w:p>
          <w:p w:rsidR="00A83929" w:rsidRPr="00F51217" w:rsidRDefault="00A83929" w:rsidP="00DE339A">
            <w:pPr>
              <w:rPr>
                <w:sz w:val="20"/>
                <w:szCs w:val="20"/>
              </w:rPr>
            </w:pPr>
          </w:p>
        </w:tc>
        <w:tc>
          <w:tcPr>
            <w:tcW w:w="2678" w:type="dxa"/>
          </w:tcPr>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отношение объема муниципального долга к общему годовому объему доходов бюджета без учета объема безвозмездных поступлений, </w:t>
            </w:r>
          </w:p>
          <w:p w:rsidR="00A83929" w:rsidRPr="00F51217" w:rsidRDefault="00A83929" w:rsidP="00DE339A">
            <w:pPr>
              <w:spacing w:after="0"/>
              <w:jc w:val="center"/>
              <w:rPr>
                <w:rFonts w:ascii="Times New Roman" w:hAnsi="Times New Roman"/>
                <w:sz w:val="20"/>
                <w:szCs w:val="20"/>
              </w:rPr>
            </w:pPr>
            <w:r w:rsidRPr="00F51217">
              <w:rPr>
                <w:rFonts w:ascii="Times New Roman" w:hAnsi="Times New Roman"/>
                <w:sz w:val="20"/>
                <w:szCs w:val="20"/>
              </w:rPr>
              <w:t xml:space="preserve"> %</w:t>
            </w:r>
          </w:p>
        </w:tc>
        <w:tc>
          <w:tcPr>
            <w:tcW w:w="2835" w:type="dxa"/>
          </w:tcPr>
          <w:p w:rsidR="00A83929" w:rsidRPr="00F51217" w:rsidRDefault="00A83929" w:rsidP="00DE339A">
            <w:pPr>
              <w:jc w:val="center"/>
              <w:rPr>
                <w:sz w:val="20"/>
                <w:szCs w:val="20"/>
              </w:rPr>
            </w:pPr>
            <w:r w:rsidRPr="00F51217">
              <w:rPr>
                <w:rFonts w:ascii="Times New Roman" w:hAnsi="Times New Roman"/>
                <w:sz w:val="20"/>
                <w:szCs w:val="20"/>
              </w:rPr>
              <w:t>не более 50</w:t>
            </w:r>
          </w:p>
        </w:tc>
        <w:tc>
          <w:tcPr>
            <w:tcW w:w="1951" w:type="dxa"/>
          </w:tcPr>
          <w:p w:rsidR="00A83929" w:rsidRPr="00F51217" w:rsidRDefault="00F51217" w:rsidP="00DE339A">
            <w:pPr>
              <w:jc w:val="center"/>
              <w:rPr>
                <w:rFonts w:ascii="Times New Roman" w:hAnsi="Times New Roman"/>
                <w:sz w:val="20"/>
                <w:szCs w:val="20"/>
              </w:rPr>
            </w:pPr>
            <w:r w:rsidRPr="00F51217">
              <w:rPr>
                <w:rFonts w:ascii="Times New Roman" w:hAnsi="Times New Roman"/>
                <w:sz w:val="20"/>
                <w:szCs w:val="20"/>
              </w:rPr>
              <w:t>9,8</w:t>
            </w:r>
          </w:p>
        </w:tc>
      </w:tr>
    </w:tbl>
    <w:p w:rsidR="000E740F" w:rsidRPr="0071035A" w:rsidRDefault="000E740F" w:rsidP="00326145">
      <w:pPr>
        <w:spacing w:after="0"/>
        <w:jc w:val="left"/>
        <w:rPr>
          <w:rFonts w:ascii="Times New Roman" w:hAnsi="Times New Roman"/>
          <w:sz w:val="20"/>
          <w:szCs w:val="20"/>
          <w:lang w:eastAsia="ru-RU"/>
        </w:rPr>
      </w:pPr>
    </w:p>
    <w:sectPr w:rsidR="000E740F" w:rsidRPr="0071035A" w:rsidSect="00326145">
      <w:pgSz w:w="16838" w:h="11906" w:orient="landscape" w:code="9"/>
      <w:pgMar w:top="1843"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87CE9"/>
    <w:multiLevelType w:val="hybridMultilevel"/>
    <w:tmpl w:val="768E9D62"/>
    <w:lvl w:ilvl="0" w:tplc="04190011">
      <w:start w:val="1"/>
      <w:numFmt w:val="decimal"/>
      <w:lvlText w:val="%1)"/>
      <w:lvlJc w:val="left"/>
      <w:pPr>
        <w:tabs>
          <w:tab w:val="num" w:pos="720"/>
        </w:tabs>
        <w:ind w:left="720" w:hanging="360"/>
      </w:pPr>
      <w:rPr>
        <w:rFonts w:cs="Times New Roman" w:hint="default"/>
      </w:rPr>
    </w:lvl>
    <w:lvl w:ilvl="1" w:tplc="45423FE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EE08F6"/>
    <w:multiLevelType w:val="hybridMultilevel"/>
    <w:tmpl w:val="E6281B8A"/>
    <w:lvl w:ilvl="0" w:tplc="C3FE89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3693A"/>
    <w:multiLevelType w:val="hybridMultilevel"/>
    <w:tmpl w:val="5DF621E8"/>
    <w:lvl w:ilvl="0" w:tplc="3A0ADD2C">
      <w:start w:val="3"/>
      <w:numFmt w:val="bullet"/>
      <w:lvlText w:val=""/>
      <w:lvlJc w:val="left"/>
      <w:pPr>
        <w:ind w:left="720" w:hanging="360"/>
      </w:pPr>
      <w:rPr>
        <w:rFonts w:ascii="Symbol" w:eastAsia="Calibri"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5F25A6"/>
    <w:multiLevelType w:val="multilevel"/>
    <w:tmpl w:val="1F960F60"/>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2D02377"/>
    <w:multiLevelType w:val="hybridMultilevel"/>
    <w:tmpl w:val="C7FE10DA"/>
    <w:lvl w:ilvl="0" w:tplc="E98EB4F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D27A98"/>
    <w:multiLevelType w:val="hybridMultilevel"/>
    <w:tmpl w:val="447A79D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8F6314"/>
    <w:multiLevelType w:val="hybridMultilevel"/>
    <w:tmpl w:val="0454688C"/>
    <w:lvl w:ilvl="0" w:tplc="ADA66F58">
      <w:start w:val="1"/>
      <w:numFmt w:val="decimal"/>
      <w:lvlText w:val="%1."/>
      <w:lvlJc w:val="left"/>
      <w:pPr>
        <w:ind w:left="870" w:hanging="444"/>
      </w:pPr>
      <w:rPr>
        <w:rFonts w:cs="Times New Roman" w:hint="default"/>
        <w:sz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A7"/>
    <w:rsid w:val="00001BD1"/>
    <w:rsid w:val="00004B83"/>
    <w:rsid w:val="00004FE3"/>
    <w:rsid w:val="00005555"/>
    <w:rsid w:val="00006923"/>
    <w:rsid w:val="000149DF"/>
    <w:rsid w:val="000177E2"/>
    <w:rsid w:val="000248F4"/>
    <w:rsid w:val="00025913"/>
    <w:rsid w:val="000270A2"/>
    <w:rsid w:val="0003380B"/>
    <w:rsid w:val="00033BB9"/>
    <w:rsid w:val="000368C6"/>
    <w:rsid w:val="00037CE3"/>
    <w:rsid w:val="0004072A"/>
    <w:rsid w:val="00046E99"/>
    <w:rsid w:val="00056EE7"/>
    <w:rsid w:val="00057BBC"/>
    <w:rsid w:val="00061F71"/>
    <w:rsid w:val="0006433C"/>
    <w:rsid w:val="00064831"/>
    <w:rsid w:val="00066B05"/>
    <w:rsid w:val="000733F2"/>
    <w:rsid w:val="00074BA8"/>
    <w:rsid w:val="00075BD3"/>
    <w:rsid w:val="00080337"/>
    <w:rsid w:val="00080717"/>
    <w:rsid w:val="00091683"/>
    <w:rsid w:val="000A4378"/>
    <w:rsid w:val="000A651B"/>
    <w:rsid w:val="000B219B"/>
    <w:rsid w:val="000B6D03"/>
    <w:rsid w:val="000B732D"/>
    <w:rsid w:val="000B7D92"/>
    <w:rsid w:val="000C2367"/>
    <w:rsid w:val="000C5635"/>
    <w:rsid w:val="000C6263"/>
    <w:rsid w:val="000C67AD"/>
    <w:rsid w:val="000C786B"/>
    <w:rsid w:val="000C7FB5"/>
    <w:rsid w:val="000D00A8"/>
    <w:rsid w:val="000D01DD"/>
    <w:rsid w:val="000D0E4C"/>
    <w:rsid w:val="000D2246"/>
    <w:rsid w:val="000D34E0"/>
    <w:rsid w:val="000D35F3"/>
    <w:rsid w:val="000D4724"/>
    <w:rsid w:val="000D53A5"/>
    <w:rsid w:val="000E20E2"/>
    <w:rsid w:val="000E4FBA"/>
    <w:rsid w:val="000E7365"/>
    <w:rsid w:val="000E740F"/>
    <w:rsid w:val="000F021E"/>
    <w:rsid w:val="000F0E9F"/>
    <w:rsid w:val="000F285E"/>
    <w:rsid w:val="000F2CAC"/>
    <w:rsid w:val="000F7AF9"/>
    <w:rsid w:val="001002E9"/>
    <w:rsid w:val="0010050F"/>
    <w:rsid w:val="00100EBE"/>
    <w:rsid w:val="001037A9"/>
    <w:rsid w:val="00107332"/>
    <w:rsid w:val="00107AEB"/>
    <w:rsid w:val="001146D2"/>
    <w:rsid w:val="00115E48"/>
    <w:rsid w:val="00116AC3"/>
    <w:rsid w:val="00120DAB"/>
    <w:rsid w:val="00121BB5"/>
    <w:rsid w:val="001221CE"/>
    <w:rsid w:val="001245CF"/>
    <w:rsid w:val="00125E37"/>
    <w:rsid w:val="00126734"/>
    <w:rsid w:val="0013391A"/>
    <w:rsid w:val="00134E96"/>
    <w:rsid w:val="00135AE2"/>
    <w:rsid w:val="00135AF9"/>
    <w:rsid w:val="001377BC"/>
    <w:rsid w:val="001438AF"/>
    <w:rsid w:val="00146E85"/>
    <w:rsid w:val="00151DDC"/>
    <w:rsid w:val="00160E0C"/>
    <w:rsid w:val="001641F4"/>
    <w:rsid w:val="00170AAD"/>
    <w:rsid w:val="0017210C"/>
    <w:rsid w:val="00174EDD"/>
    <w:rsid w:val="001751F3"/>
    <w:rsid w:val="00180216"/>
    <w:rsid w:val="00180F6B"/>
    <w:rsid w:val="00181D2A"/>
    <w:rsid w:val="00183682"/>
    <w:rsid w:val="00186033"/>
    <w:rsid w:val="0019663F"/>
    <w:rsid w:val="00196DB4"/>
    <w:rsid w:val="001A0368"/>
    <w:rsid w:val="001A4347"/>
    <w:rsid w:val="001A7568"/>
    <w:rsid w:val="001B69CD"/>
    <w:rsid w:val="001C2F42"/>
    <w:rsid w:val="001C38D7"/>
    <w:rsid w:val="001C6D69"/>
    <w:rsid w:val="001C7346"/>
    <w:rsid w:val="001C7504"/>
    <w:rsid w:val="001D3F29"/>
    <w:rsid w:val="001E24F5"/>
    <w:rsid w:val="001E4CC5"/>
    <w:rsid w:val="001E4FA2"/>
    <w:rsid w:val="001F17F2"/>
    <w:rsid w:val="001F32A4"/>
    <w:rsid w:val="001F5880"/>
    <w:rsid w:val="001F5C4D"/>
    <w:rsid w:val="00206962"/>
    <w:rsid w:val="00215485"/>
    <w:rsid w:val="0021675E"/>
    <w:rsid w:val="0022191D"/>
    <w:rsid w:val="00224A33"/>
    <w:rsid w:val="00224E40"/>
    <w:rsid w:val="00232DC1"/>
    <w:rsid w:val="0023543D"/>
    <w:rsid w:val="00240F9B"/>
    <w:rsid w:val="0024611A"/>
    <w:rsid w:val="002467EF"/>
    <w:rsid w:val="00246A63"/>
    <w:rsid w:val="00250034"/>
    <w:rsid w:val="00250203"/>
    <w:rsid w:val="00254280"/>
    <w:rsid w:val="00256E41"/>
    <w:rsid w:val="00256EC0"/>
    <w:rsid w:val="002576CB"/>
    <w:rsid w:val="0027402B"/>
    <w:rsid w:val="00281C12"/>
    <w:rsid w:val="0028354A"/>
    <w:rsid w:val="00287021"/>
    <w:rsid w:val="0029092E"/>
    <w:rsid w:val="0029176E"/>
    <w:rsid w:val="002937CC"/>
    <w:rsid w:val="00293FB2"/>
    <w:rsid w:val="00295090"/>
    <w:rsid w:val="00295B5C"/>
    <w:rsid w:val="002A03A2"/>
    <w:rsid w:val="002A1D4A"/>
    <w:rsid w:val="002A2EDB"/>
    <w:rsid w:val="002B3B81"/>
    <w:rsid w:val="002B5519"/>
    <w:rsid w:val="002B64AC"/>
    <w:rsid w:val="002B6A83"/>
    <w:rsid w:val="002C4DB9"/>
    <w:rsid w:val="002C5F6A"/>
    <w:rsid w:val="002D1A7D"/>
    <w:rsid w:val="002D372E"/>
    <w:rsid w:val="002D587A"/>
    <w:rsid w:val="002E5FCB"/>
    <w:rsid w:val="002E6BB7"/>
    <w:rsid w:val="002E7169"/>
    <w:rsid w:val="002F146E"/>
    <w:rsid w:val="00306F41"/>
    <w:rsid w:val="00307560"/>
    <w:rsid w:val="00310E87"/>
    <w:rsid w:val="00311600"/>
    <w:rsid w:val="00311711"/>
    <w:rsid w:val="0031398F"/>
    <w:rsid w:val="0031547E"/>
    <w:rsid w:val="00316DA7"/>
    <w:rsid w:val="00322399"/>
    <w:rsid w:val="003259DE"/>
    <w:rsid w:val="003260D3"/>
    <w:rsid w:val="00326145"/>
    <w:rsid w:val="00326248"/>
    <w:rsid w:val="003278B2"/>
    <w:rsid w:val="003303AA"/>
    <w:rsid w:val="0033419E"/>
    <w:rsid w:val="00334679"/>
    <w:rsid w:val="00336B2E"/>
    <w:rsid w:val="00340411"/>
    <w:rsid w:val="00344A60"/>
    <w:rsid w:val="003626F1"/>
    <w:rsid w:val="0036386B"/>
    <w:rsid w:val="00365861"/>
    <w:rsid w:val="00373912"/>
    <w:rsid w:val="00377C8B"/>
    <w:rsid w:val="00380FE1"/>
    <w:rsid w:val="00382B2B"/>
    <w:rsid w:val="003841DE"/>
    <w:rsid w:val="00395B35"/>
    <w:rsid w:val="003B40AC"/>
    <w:rsid w:val="003B73E9"/>
    <w:rsid w:val="003C07AE"/>
    <w:rsid w:val="003C3FDB"/>
    <w:rsid w:val="003C71F0"/>
    <w:rsid w:val="003D2AEF"/>
    <w:rsid w:val="003D34EA"/>
    <w:rsid w:val="003D37A8"/>
    <w:rsid w:val="003D4B86"/>
    <w:rsid w:val="003E2794"/>
    <w:rsid w:val="003E4433"/>
    <w:rsid w:val="003E4758"/>
    <w:rsid w:val="003E4DBA"/>
    <w:rsid w:val="003E5C80"/>
    <w:rsid w:val="003F7453"/>
    <w:rsid w:val="00400E0A"/>
    <w:rsid w:val="00410129"/>
    <w:rsid w:val="00410313"/>
    <w:rsid w:val="00412925"/>
    <w:rsid w:val="00413E77"/>
    <w:rsid w:val="004144C4"/>
    <w:rsid w:val="00420489"/>
    <w:rsid w:val="0042389F"/>
    <w:rsid w:val="0042396B"/>
    <w:rsid w:val="00424445"/>
    <w:rsid w:val="00427DFF"/>
    <w:rsid w:val="004301F0"/>
    <w:rsid w:val="00430811"/>
    <w:rsid w:val="00431872"/>
    <w:rsid w:val="00431AC7"/>
    <w:rsid w:val="00443FF7"/>
    <w:rsid w:val="004440EC"/>
    <w:rsid w:val="004445C7"/>
    <w:rsid w:val="00445B04"/>
    <w:rsid w:val="004460AA"/>
    <w:rsid w:val="00450BD3"/>
    <w:rsid w:val="00452FBF"/>
    <w:rsid w:val="00454758"/>
    <w:rsid w:val="00455BEB"/>
    <w:rsid w:val="004573D9"/>
    <w:rsid w:val="00463A42"/>
    <w:rsid w:val="00483FD9"/>
    <w:rsid w:val="004845E9"/>
    <w:rsid w:val="00487D4E"/>
    <w:rsid w:val="00490C96"/>
    <w:rsid w:val="004953E9"/>
    <w:rsid w:val="00497F95"/>
    <w:rsid w:val="004A2C75"/>
    <w:rsid w:val="004A7C41"/>
    <w:rsid w:val="004B17AD"/>
    <w:rsid w:val="004B232C"/>
    <w:rsid w:val="004C04E5"/>
    <w:rsid w:val="004C0D31"/>
    <w:rsid w:val="004C2036"/>
    <w:rsid w:val="004C4B49"/>
    <w:rsid w:val="004D02CB"/>
    <w:rsid w:val="004D3993"/>
    <w:rsid w:val="004D7345"/>
    <w:rsid w:val="004E0171"/>
    <w:rsid w:val="004E0F7E"/>
    <w:rsid w:val="004E3B16"/>
    <w:rsid w:val="004E7709"/>
    <w:rsid w:val="004F287D"/>
    <w:rsid w:val="004F3E77"/>
    <w:rsid w:val="004F485B"/>
    <w:rsid w:val="004F6D3C"/>
    <w:rsid w:val="004F7E97"/>
    <w:rsid w:val="00504640"/>
    <w:rsid w:val="00505B2A"/>
    <w:rsid w:val="0050704B"/>
    <w:rsid w:val="005076EB"/>
    <w:rsid w:val="00516B3D"/>
    <w:rsid w:val="005330DC"/>
    <w:rsid w:val="00534C52"/>
    <w:rsid w:val="005361E5"/>
    <w:rsid w:val="005369DA"/>
    <w:rsid w:val="00545020"/>
    <w:rsid w:val="00545E88"/>
    <w:rsid w:val="005544DE"/>
    <w:rsid w:val="00554CEC"/>
    <w:rsid w:val="00557165"/>
    <w:rsid w:val="0056151C"/>
    <w:rsid w:val="00563158"/>
    <w:rsid w:val="0056498A"/>
    <w:rsid w:val="00566AE6"/>
    <w:rsid w:val="00566F26"/>
    <w:rsid w:val="00571950"/>
    <w:rsid w:val="00571EE6"/>
    <w:rsid w:val="005722A7"/>
    <w:rsid w:val="00573492"/>
    <w:rsid w:val="005745FF"/>
    <w:rsid w:val="00575B64"/>
    <w:rsid w:val="00576C98"/>
    <w:rsid w:val="0058249D"/>
    <w:rsid w:val="005824AB"/>
    <w:rsid w:val="00582B90"/>
    <w:rsid w:val="0059138D"/>
    <w:rsid w:val="00595CBC"/>
    <w:rsid w:val="005A0348"/>
    <w:rsid w:val="005A367B"/>
    <w:rsid w:val="005B04D5"/>
    <w:rsid w:val="005C315A"/>
    <w:rsid w:val="005C3258"/>
    <w:rsid w:val="005C7265"/>
    <w:rsid w:val="005D0346"/>
    <w:rsid w:val="005D7B6D"/>
    <w:rsid w:val="005E2170"/>
    <w:rsid w:val="005F1BF2"/>
    <w:rsid w:val="006033B5"/>
    <w:rsid w:val="0061204A"/>
    <w:rsid w:val="006128CA"/>
    <w:rsid w:val="00616957"/>
    <w:rsid w:val="00617B44"/>
    <w:rsid w:val="00622306"/>
    <w:rsid w:val="00622370"/>
    <w:rsid w:val="0062383A"/>
    <w:rsid w:val="00627134"/>
    <w:rsid w:val="006320A2"/>
    <w:rsid w:val="0063382C"/>
    <w:rsid w:val="006343E1"/>
    <w:rsid w:val="0063752B"/>
    <w:rsid w:val="0064491D"/>
    <w:rsid w:val="006457E6"/>
    <w:rsid w:val="00645C97"/>
    <w:rsid w:val="0065094F"/>
    <w:rsid w:val="0065391B"/>
    <w:rsid w:val="006546F6"/>
    <w:rsid w:val="00655885"/>
    <w:rsid w:val="00656366"/>
    <w:rsid w:val="006674B4"/>
    <w:rsid w:val="0067181B"/>
    <w:rsid w:val="00680A04"/>
    <w:rsid w:val="00682E90"/>
    <w:rsid w:val="006862FC"/>
    <w:rsid w:val="00686413"/>
    <w:rsid w:val="00686DE1"/>
    <w:rsid w:val="00691287"/>
    <w:rsid w:val="0069385E"/>
    <w:rsid w:val="0069557F"/>
    <w:rsid w:val="006A1B38"/>
    <w:rsid w:val="006A7071"/>
    <w:rsid w:val="006B04A6"/>
    <w:rsid w:val="006B0B04"/>
    <w:rsid w:val="006B169A"/>
    <w:rsid w:val="006B192E"/>
    <w:rsid w:val="006B1F24"/>
    <w:rsid w:val="006B1F8C"/>
    <w:rsid w:val="006B30A1"/>
    <w:rsid w:val="006C02B1"/>
    <w:rsid w:val="006C3298"/>
    <w:rsid w:val="006C57B3"/>
    <w:rsid w:val="006C6413"/>
    <w:rsid w:val="006D28BC"/>
    <w:rsid w:val="006D34A7"/>
    <w:rsid w:val="006D7366"/>
    <w:rsid w:val="006E1454"/>
    <w:rsid w:val="006E3C2F"/>
    <w:rsid w:val="006E6E0F"/>
    <w:rsid w:val="006F1124"/>
    <w:rsid w:val="006F616E"/>
    <w:rsid w:val="006F6689"/>
    <w:rsid w:val="006F6726"/>
    <w:rsid w:val="006F7495"/>
    <w:rsid w:val="006F7AA2"/>
    <w:rsid w:val="00706E44"/>
    <w:rsid w:val="0071035A"/>
    <w:rsid w:val="00710388"/>
    <w:rsid w:val="00710605"/>
    <w:rsid w:val="00715F87"/>
    <w:rsid w:val="007173AA"/>
    <w:rsid w:val="0071755B"/>
    <w:rsid w:val="007176B0"/>
    <w:rsid w:val="00717707"/>
    <w:rsid w:val="007216FB"/>
    <w:rsid w:val="00726C6E"/>
    <w:rsid w:val="007323F7"/>
    <w:rsid w:val="00732CDD"/>
    <w:rsid w:val="0073455E"/>
    <w:rsid w:val="00734641"/>
    <w:rsid w:val="00734ACE"/>
    <w:rsid w:val="00740BBD"/>
    <w:rsid w:val="00741A23"/>
    <w:rsid w:val="00741AA8"/>
    <w:rsid w:val="00743BC6"/>
    <w:rsid w:val="00747B5D"/>
    <w:rsid w:val="00752D02"/>
    <w:rsid w:val="00752E06"/>
    <w:rsid w:val="00755DDA"/>
    <w:rsid w:val="00767F4C"/>
    <w:rsid w:val="00771096"/>
    <w:rsid w:val="00775B2E"/>
    <w:rsid w:val="00777133"/>
    <w:rsid w:val="007772AE"/>
    <w:rsid w:val="00777BD4"/>
    <w:rsid w:val="0078168A"/>
    <w:rsid w:val="00784461"/>
    <w:rsid w:val="00785720"/>
    <w:rsid w:val="00786BA2"/>
    <w:rsid w:val="00792D3B"/>
    <w:rsid w:val="007946C3"/>
    <w:rsid w:val="00794E56"/>
    <w:rsid w:val="00796254"/>
    <w:rsid w:val="007A0DA8"/>
    <w:rsid w:val="007A500E"/>
    <w:rsid w:val="007A6C9F"/>
    <w:rsid w:val="007A6D4F"/>
    <w:rsid w:val="007B1797"/>
    <w:rsid w:val="007B35D2"/>
    <w:rsid w:val="007B3B27"/>
    <w:rsid w:val="007B433D"/>
    <w:rsid w:val="007B45C4"/>
    <w:rsid w:val="007B4F57"/>
    <w:rsid w:val="007B51A7"/>
    <w:rsid w:val="007C2C8C"/>
    <w:rsid w:val="007C6DEE"/>
    <w:rsid w:val="007D0DB3"/>
    <w:rsid w:val="007D1C83"/>
    <w:rsid w:val="007D302B"/>
    <w:rsid w:val="007E0EAD"/>
    <w:rsid w:val="007E5A7F"/>
    <w:rsid w:val="007E6A51"/>
    <w:rsid w:val="007E7C8E"/>
    <w:rsid w:val="007F1161"/>
    <w:rsid w:val="00801B2E"/>
    <w:rsid w:val="00803318"/>
    <w:rsid w:val="00807BE4"/>
    <w:rsid w:val="00813D2C"/>
    <w:rsid w:val="00815160"/>
    <w:rsid w:val="00821364"/>
    <w:rsid w:val="0082455E"/>
    <w:rsid w:val="00827647"/>
    <w:rsid w:val="00830127"/>
    <w:rsid w:val="00830654"/>
    <w:rsid w:val="00831623"/>
    <w:rsid w:val="00832129"/>
    <w:rsid w:val="00836940"/>
    <w:rsid w:val="00836F52"/>
    <w:rsid w:val="00837223"/>
    <w:rsid w:val="00845E56"/>
    <w:rsid w:val="008512D3"/>
    <w:rsid w:val="00852750"/>
    <w:rsid w:val="00855398"/>
    <w:rsid w:val="008645BA"/>
    <w:rsid w:val="00867637"/>
    <w:rsid w:val="008742E1"/>
    <w:rsid w:val="008800CA"/>
    <w:rsid w:val="0088303F"/>
    <w:rsid w:val="00884D38"/>
    <w:rsid w:val="008908EE"/>
    <w:rsid w:val="008915EA"/>
    <w:rsid w:val="0089547D"/>
    <w:rsid w:val="00897AD0"/>
    <w:rsid w:val="008A0BA3"/>
    <w:rsid w:val="008A3735"/>
    <w:rsid w:val="008A723E"/>
    <w:rsid w:val="008A7338"/>
    <w:rsid w:val="008B2C22"/>
    <w:rsid w:val="008B3900"/>
    <w:rsid w:val="008B6C11"/>
    <w:rsid w:val="008C25D2"/>
    <w:rsid w:val="008C2CED"/>
    <w:rsid w:val="008C3882"/>
    <w:rsid w:val="008C5968"/>
    <w:rsid w:val="008C59F8"/>
    <w:rsid w:val="008C6EA0"/>
    <w:rsid w:val="008D3893"/>
    <w:rsid w:val="008D687F"/>
    <w:rsid w:val="008E13C9"/>
    <w:rsid w:val="008E14B0"/>
    <w:rsid w:val="008E2C0B"/>
    <w:rsid w:val="008E3C26"/>
    <w:rsid w:val="008F4616"/>
    <w:rsid w:val="008F4826"/>
    <w:rsid w:val="008F6069"/>
    <w:rsid w:val="008F70DE"/>
    <w:rsid w:val="00900C1A"/>
    <w:rsid w:val="00904F15"/>
    <w:rsid w:val="0091138B"/>
    <w:rsid w:val="00914E87"/>
    <w:rsid w:val="00916BFF"/>
    <w:rsid w:val="009175B5"/>
    <w:rsid w:val="0091772E"/>
    <w:rsid w:val="009205D6"/>
    <w:rsid w:val="00920B7B"/>
    <w:rsid w:val="0092267B"/>
    <w:rsid w:val="00922A7D"/>
    <w:rsid w:val="00925738"/>
    <w:rsid w:val="00927CA0"/>
    <w:rsid w:val="009309B5"/>
    <w:rsid w:val="00933E31"/>
    <w:rsid w:val="0094138F"/>
    <w:rsid w:val="00941863"/>
    <w:rsid w:val="00946329"/>
    <w:rsid w:val="00946F11"/>
    <w:rsid w:val="00952C0B"/>
    <w:rsid w:val="00952E04"/>
    <w:rsid w:val="00955471"/>
    <w:rsid w:val="00962134"/>
    <w:rsid w:val="009659F7"/>
    <w:rsid w:val="0096721C"/>
    <w:rsid w:val="00967ED4"/>
    <w:rsid w:val="0097132F"/>
    <w:rsid w:val="00976A18"/>
    <w:rsid w:val="009816D8"/>
    <w:rsid w:val="00982555"/>
    <w:rsid w:val="009839FA"/>
    <w:rsid w:val="00984CAB"/>
    <w:rsid w:val="009855BA"/>
    <w:rsid w:val="00987451"/>
    <w:rsid w:val="00995BFB"/>
    <w:rsid w:val="00995F24"/>
    <w:rsid w:val="009A3FB7"/>
    <w:rsid w:val="009A56FC"/>
    <w:rsid w:val="009B24F9"/>
    <w:rsid w:val="009B28D9"/>
    <w:rsid w:val="009B385D"/>
    <w:rsid w:val="009C102C"/>
    <w:rsid w:val="009D0130"/>
    <w:rsid w:val="009D25A3"/>
    <w:rsid w:val="009D3436"/>
    <w:rsid w:val="009D5F90"/>
    <w:rsid w:val="009D655B"/>
    <w:rsid w:val="009E2331"/>
    <w:rsid w:val="009E2EBD"/>
    <w:rsid w:val="009F29D6"/>
    <w:rsid w:val="009F4CAE"/>
    <w:rsid w:val="009F738A"/>
    <w:rsid w:val="00A01B46"/>
    <w:rsid w:val="00A03E25"/>
    <w:rsid w:val="00A05531"/>
    <w:rsid w:val="00A064D8"/>
    <w:rsid w:val="00A12733"/>
    <w:rsid w:val="00A12998"/>
    <w:rsid w:val="00A15B2F"/>
    <w:rsid w:val="00A17286"/>
    <w:rsid w:val="00A2067F"/>
    <w:rsid w:val="00A21C68"/>
    <w:rsid w:val="00A228AF"/>
    <w:rsid w:val="00A249FB"/>
    <w:rsid w:val="00A30439"/>
    <w:rsid w:val="00A3148A"/>
    <w:rsid w:val="00A32148"/>
    <w:rsid w:val="00A33CD1"/>
    <w:rsid w:val="00A34C3D"/>
    <w:rsid w:val="00A355B3"/>
    <w:rsid w:val="00A371BB"/>
    <w:rsid w:val="00A3768F"/>
    <w:rsid w:val="00A41A09"/>
    <w:rsid w:val="00A4210B"/>
    <w:rsid w:val="00A42462"/>
    <w:rsid w:val="00A42CF0"/>
    <w:rsid w:val="00A451F2"/>
    <w:rsid w:val="00A46583"/>
    <w:rsid w:val="00A5400F"/>
    <w:rsid w:val="00A54010"/>
    <w:rsid w:val="00A5482F"/>
    <w:rsid w:val="00A64286"/>
    <w:rsid w:val="00A645B1"/>
    <w:rsid w:val="00A65965"/>
    <w:rsid w:val="00A72601"/>
    <w:rsid w:val="00A73066"/>
    <w:rsid w:val="00A73929"/>
    <w:rsid w:val="00A772E1"/>
    <w:rsid w:val="00A83929"/>
    <w:rsid w:val="00A8691F"/>
    <w:rsid w:val="00A875BD"/>
    <w:rsid w:val="00A91459"/>
    <w:rsid w:val="00AA0DBB"/>
    <w:rsid w:val="00AA6039"/>
    <w:rsid w:val="00AB0F75"/>
    <w:rsid w:val="00AB2497"/>
    <w:rsid w:val="00AB7C8D"/>
    <w:rsid w:val="00AC0D82"/>
    <w:rsid w:val="00AC2413"/>
    <w:rsid w:val="00AC4BF0"/>
    <w:rsid w:val="00AD366E"/>
    <w:rsid w:val="00AD4EFD"/>
    <w:rsid w:val="00AD51DF"/>
    <w:rsid w:val="00AD6EF7"/>
    <w:rsid w:val="00AE43AE"/>
    <w:rsid w:val="00AE6D92"/>
    <w:rsid w:val="00AF193B"/>
    <w:rsid w:val="00AF5B7C"/>
    <w:rsid w:val="00B002E6"/>
    <w:rsid w:val="00B00B23"/>
    <w:rsid w:val="00B01E37"/>
    <w:rsid w:val="00B0325B"/>
    <w:rsid w:val="00B05BE8"/>
    <w:rsid w:val="00B07BBC"/>
    <w:rsid w:val="00B07C11"/>
    <w:rsid w:val="00B13178"/>
    <w:rsid w:val="00B13594"/>
    <w:rsid w:val="00B1441E"/>
    <w:rsid w:val="00B15E14"/>
    <w:rsid w:val="00B16D69"/>
    <w:rsid w:val="00B24B52"/>
    <w:rsid w:val="00B25BAA"/>
    <w:rsid w:val="00B2677C"/>
    <w:rsid w:val="00B26C58"/>
    <w:rsid w:val="00B37E44"/>
    <w:rsid w:val="00B40460"/>
    <w:rsid w:val="00B41426"/>
    <w:rsid w:val="00B4249D"/>
    <w:rsid w:val="00B43CE3"/>
    <w:rsid w:val="00B47A0C"/>
    <w:rsid w:val="00B50455"/>
    <w:rsid w:val="00B50DD6"/>
    <w:rsid w:val="00B511F2"/>
    <w:rsid w:val="00B57EA0"/>
    <w:rsid w:val="00B679B1"/>
    <w:rsid w:val="00B67C3E"/>
    <w:rsid w:val="00B709DE"/>
    <w:rsid w:val="00B71152"/>
    <w:rsid w:val="00B72AB4"/>
    <w:rsid w:val="00B73AC3"/>
    <w:rsid w:val="00B75D3C"/>
    <w:rsid w:val="00B76F60"/>
    <w:rsid w:val="00B807E0"/>
    <w:rsid w:val="00B83392"/>
    <w:rsid w:val="00B838DC"/>
    <w:rsid w:val="00B84292"/>
    <w:rsid w:val="00B85BFE"/>
    <w:rsid w:val="00B90328"/>
    <w:rsid w:val="00B93A18"/>
    <w:rsid w:val="00B95172"/>
    <w:rsid w:val="00BA1C30"/>
    <w:rsid w:val="00BA2D21"/>
    <w:rsid w:val="00BA386B"/>
    <w:rsid w:val="00BA3F3B"/>
    <w:rsid w:val="00BA4581"/>
    <w:rsid w:val="00BA483A"/>
    <w:rsid w:val="00BA5430"/>
    <w:rsid w:val="00BB6B12"/>
    <w:rsid w:val="00BB7439"/>
    <w:rsid w:val="00BC1751"/>
    <w:rsid w:val="00BC3B5E"/>
    <w:rsid w:val="00BC7677"/>
    <w:rsid w:val="00BD0E54"/>
    <w:rsid w:val="00BD2065"/>
    <w:rsid w:val="00BD27DC"/>
    <w:rsid w:val="00BD3443"/>
    <w:rsid w:val="00BD4D57"/>
    <w:rsid w:val="00BD5B19"/>
    <w:rsid w:val="00BD6A3E"/>
    <w:rsid w:val="00BE1FE7"/>
    <w:rsid w:val="00BE36B2"/>
    <w:rsid w:val="00BF151D"/>
    <w:rsid w:val="00BF1A96"/>
    <w:rsid w:val="00BF2B0D"/>
    <w:rsid w:val="00BF47D5"/>
    <w:rsid w:val="00C046FD"/>
    <w:rsid w:val="00C074B9"/>
    <w:rsid w:val="00C12BC3"/>
    <w:rsid w:val="00C136AA"/>
    <w:rsid w:val="00C23692"/>
    <w:rsid w:val="00C25E11"/>
    <w:rsid w:val="00C26B53"/>
    <w:rsid w:val="00C2796B"/>
    <w:rsid w:val="00C3464B"/>
    <w:rsid w:val="00C3467B"/>
    <w:rsid w:val="00C36AE9"/>
    <w:rsid w:val="00C377BC"/>
    <w:rsid w:val="00C4419F"/>
    <w:rsid w:val="00C45215"/>
    <w:rsid w:val="00C5784A"/>
    <w:rsid w:val="00C57C4D"/>
    <w:rsid w:val="00C632F9"/>
    <w:rsid w:val="00C65689"/>
    <w:rsid w:val="00C676CD"/>
    <w:rsid w:val="00C710EF"/>
    <w:rsid w:val="00C74917"/>
    <w:rsid w:val="00C76ED0"/>
    <w:rsid w:val="00C80F8C"/>
    <w:rsid w:val="00C85CD0"/>
    <w:rsid w:val="00C91050"/>
    <w:rsid w:val="00C9575C"/>
    <w:rsid w:val="00C95C8D"/>
    <w:rsid w:val="00C95FE6"/>
    <w:rsid w:val="00C9700F"/>
    <w:rsid w:val="00CA085F"/>
    <w:rsid w:val="00CA24F3"/>
    <w:rsid w:val="00CA4E3A"/>
    <w:rsid w:val="00CA5A33"/>
    <w:rsid w:val="00CA75C4"/>
    <w:rsid w:val="00CB1727"/>
    <w:rsid w:val="00CB42C9"/>
    <w:rsid w:val="00CB4FE1"/>
    <w:rsid w:val="00CB6A53"/>
    <w:rsid w:val="00CB6C69"/>
    <w:rsid w:val="00CB79A4"/>
    <w:rsid w:val="00CC4328"/>
    <w:rsid w:val="00CC7108"/>
    <w:rsid w:val="00CC7555"/>
    <w:rsid w:val="00CC7F34"/>
    <w:rsid w:val="00CD093E"/>
    <w:rsid w:val="00CD1844"/>
    <w:rsid w:val="00CD1DEF"/>
    <w:rsid w:val="00CD434C"/>
    <w:rsid w:val="00CD5EB9"/>
    <w:rsid w:val="00CD6115"/>
    <w:rsid w:val="00CE03B6"/>
    <w:rsid w:val="00CE44DF"/>
    <w:rsid w:val="00CE4CD9"/>
    <w:rsid w:val="00CE4F3C"/>
    <w:rsid w:val="00CE7ABB"/>
    <w:rsid w:val="00D07080"/>
    <w:rsid w:val="00D1000B"/>
    <w:rsid w:val="00D125D8"/>
    <w:rsid w:val="00D140CB"/>
    <w:rsid w:val="00D270E4"/>
    <w:rsid w:val="00D2773C"/>
    <w:rsid w:val="00D35301"/>
    <w:rsid w:val="00D36509"/>
    <w:rsid w:val="00D367C5"/>
    <w:rsid w:val="00D40E67"/>
    <w:rsid w:val="00D43479"/>
    <w:rsid w:val="00D43E6F"/>
    <w:rsid w:val="00D44237"/>
    <w:rsid w:val="00D50140"/>
    <w:rsid w:val="00D50B60"/>
    <w:rsid w:val="00D5298C"/>
    <w:rsid w:val="00D5350C"/>
    <w:rsid w:val="00D550D0"/>
    <w:rsid w:val="00D5686D"/>
    <w:rsid w:val="00D63511"/>
    <w:rsid w:val="00D74FB5"/>
    <w:rsid w:val="00D7549C"/>
    <w:rsid w:val="00D773F4"/>
    <w:rsid w:val="00D82FBB"/>
    <w:rsid w:val="00D83D0F"/>
    <w:rsid w:val="00D849EB"/>
    <w:rsid w:val="00D9099A"/>
    <w:rsid w:val="00D91F19"/>
    <w:rsid w:val="00D95D2F"/>
    <w:rsid w:val="00DA0A43"/>
    <w:rsid w:val="00DA5144"/>
    <w:rsid w:val="00DB0EAF"/>
    <w:rsid w:val="00DB763D"/>
    <w:rsid w:val="00DC2348"/>
    <w:rsid w:val="00DC3C10"/>
    <w:rsid w:val="00DD07CB"/>
    <w:rsid w:val="00DD1DA1"/>
    <w:rsid w:val="00DD34FA"/>
    <w:rsid w:val="00DD39B7"/>
    <w:rsid w:val="00DD5F53"/>
    <w:rsid w:val="00DE05B3"/>
    <w:rsid w:val="00DE339A"/>
    <w:rsid w:val="00DE462D"/>
    <w:rsid w:val="00DE5A41"/>
    <w:rsid w:val="00DE70DA"/>
    <w:rsid w:val="00DF3B14"/>
    <w:rsid w:val="00DF53EC"/>
    <w:rsid w:val="00DF7501"/>
    <w:rsid w:val="00E00445"/>
    <w:rsid w:val="00E033E3"/>
    <w:rsid w:val="00E0618E"/>
    <w:rsid w:val="00E07DB5"/>
    <w:rsid w:val="00E115C0"/>
    <w:rsid w:val="00E13583"/>
    <w:rsid w:val="00E15A22"/>
    <w:rsid w:val="00E24DC3"/>
    <w:rsid w:val="00E328A5"/>
    <w:rsid w:val="00E36727"/>
    <w:rsid w:val="00E42E67"/>
    <w:rsid w:val="00E4558F"/>
    <w:rsid w:val="00E474DB"/>
    <w:rsid w:val="00E51374"/>
    <w:rsid w:val="00E5429D"/>
    <w:rsid w:val="00E54ACB"/>
    <w:rsid w:val="00E554F6"/>
    <w:rsid w:val="00E570D1"/>
    <w:rsid w:val="00E628DD"/>
    <w:rsid w:val="00E6308E"/>
    <w:rsid w:val="00E66ADC"/>
    <w:rsid w:val="00E70ACA"/>
    <w:rsid w:val="00E71441"/>
    <w:rsid w:val="00E7705C"/>
    <w:rsid w:val="00E805FD"/>
    <w:rsid w:val="00E80A40"/>
    <w:rsid w:val="00E8301B"/>
    <w:rsid w:val="00E914DE"/>
    <w:rsid w:val="00E93F40"/>
    <w:rsid w:val="00E9491D"/>
    <w:rsid w:val="00E9664C"/>
    <w:rsid w:val="00EA54BC"/>
    <w:rsid w:val="00EB3934"/>
    <w:rsid w:val="00EB3F48"/>
    <w:rsid w:val="00EB5AC1"/>
    <w:rsid w:val="00EB7972"/>
    <w:rsid w:val="00EE0707"/>
    <w:rsid w:val="00EE08BA"/>
    <w:rsid w:val="00EE0D2E"/>
    <w:rsid w:val="00EE1694"/>
    <w:rsid w:val="00EE2953"/>
    <w:rsid w:val="00EE2BA2"/>
    <w:rsid w:val="00EE34C8"/>
    <w:rsid w:val="00EE3DB9"/>
    <w:rsid w:val="00EF1357"/>
    <w:rsid w:val="00EF51CA"/>
    <w:rsid w:val="00EF5764"/>
    <w:rsid w:val="00EF62D6"/>
    <w:rsid w:val="00F032F6"/>
    <w:rsid w:val="00F03C4A"/>
    <w:rsid w:val="00F05651"/>
    <w:rsid w:val="00F05F5D"/>
    <w:rsid w:val="00F0617D"/>
    <w:rsid w:val="00F10060"/>
    <w:rsid w:val="00F12463"/>
    <w:rsid w:val="00F151E6"/>
    <w:rsid w:val="00F1525D"/>
    <w:rsid w:val="00F1545D"/>
    <w:rsid w:val="00F222AF"/>
    <w:rsid w:val="00F22769"/>
    <w:rsid w:val="00F24388"/>
    <w:rsid w:val="00F257E3"/>
    <w:rsid w:val="00F26BDF"/>
    <w:rsid w:val="00F31555"/>
    <w:rsid w:val="00F31A74"/>
    <w:rsid w:val="00F320CC"/>
    <w:rsid w:val="00F37055"/>
    <w:rsid w:val="00F40F76"/>
    <w:rsid w:val="00F51217"/>
    <w:rsid w:val="00F51B26"/>
    <w:rsid w:val="00F54EFE"/>
    <w:rsid w:val="00F60F28"/>
    <w:rsid w:val="00F63D7A"/>
    <w:rsid w:val="00F64F19"/>
    <w:rsid w:val="00F66F4A"/>
    <w:rsid w:val="00F67E44"/>
    <w:rsid w:val="00F70E3B"/>
    <w:rsid w:val="00F7352D"/>
    <w:rsid w:val="00F82766"/>
    <w:rsid w:val="00F87AF4"/>
    <w:rsid w:val="00F90346"/>
    <w:rsid w:val="00F92ADA"/>
    <w:rsid w:val="00F946E2"/>
    <w:rsid w:val="00FA0149"/>
    <w:rsid w:val="00FA1747"/>
    <w:rsid w:val="00FA1DAF"/>
    <w:rsid w:val="00FA2A5A"/>
    <w:rsid w:val="00FB068F"/>
    <w:rsid w:val="00FB11BC"/>
    <w:rsid w:val="00FB3254"/>
    <w:rsid w:val="00FB5046"/>
    <w:rsid w:val="00FB59EA"/>
    <w:rsid w:val="00FB5CD8"/>
    <w:rsid w:val="00FB7A25"/>
    <w:rsid w:val="00FC4A03"/>
    <w:rsid w:val="00FD307C"/>
    <w:rsid w:val="00FE3F22"/>
    <w:rsid w:val="00FE5B8B"/>
    <w:rsid w:val="00FF02DA"/>
    <w:rsid w:val="00FF2F16"/>
    <w:rsid w:val="00FF30CC"/>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168C10-D8C6-4CF2-82A6-9657ABE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0E4"/>
    <w:pPr>
      <w:spacing w:after="240"/>
      <w:jc w:val="both"/>
    </w:pPr>
    <w:rPr>
      <w:lang w:eastAsia="en-US"/>
    </w:rPr>
  </w:style>
  <w:style w:type="paragraph" w:styleId="4">
    <w:name w:val="heading 4"/>
    <w:basedOn w:val="a"/>
    <w:next w:val="a"/>
    <w:link w:val="40"/>
    <w:uiPriority w:val="99"/>
    <w:qFormat/>
    <w:rsid w:val="007772AE"/>
    <w:pPr>
      <w:keepNext/>
      <w:spacing w:before="240" w:after="60"/>
      <w:jc w:val="left"/>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rsid w:val="007772AE"/>
    <w:pPr>
      <w:spacing w:before="240" w:after="60"/>
      <w:jc w:val="left"/>
      <w:outlineLvl w:val="5"/>
    </w:pPr>
    <w:rPr>
      <w:rFonts w:ascii="Times New Roman" w:eastAsia="Times New Roman" w:hAnsi="Times New Roman"/>
      <w:b/>
      <w:bCs/>
      <w:lang w:eastAsia="ru-RU"/>
    </w:rPr>
  </w:style>
  <w:style w:type="paragraph" w:styleId="8">
    <w:name w:val="heading 8"/>
    <w:basedOn w:val="a"/>
    <w:next w:val="a"/>
    <w:link w:val="80"/>
    <w:uiPriority w:val="99"/>
    <w:qFormat/>
    <w:rsid w:val="007772AE"/>
    <w:pPr>
      <w:spacing w:before="240" w:after="60"/>
      <w:jc w:val="left"/>
      <w:outlineLvl w:val="7"/>
    </w:pPr>
    <w:rPr>
      <w:rFonts w:ascii="Times New Roman" w:eastAsia="Times New Roman" w:hAnsi="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7772AE"/>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7772AE"/>
    <w:rPr>
      <w:rFonts w:ascii="Times New Roman" w:hAnsi="Times New Roman" w:cs="Times New Roman"/>
      <w:b/>
      <w:bCs/>
      <w:lang w:eastAsia="ru-RU"/>
    </w:rPr>
  </w:style>
  <w:style w:type="character" w:customStyle="1" w:styleId="80">
    <w:name w:val="Заголовок 8 Знак"/>
    <w:basedOn w:val="a0"/>
    <w:link w:val="8"/>
    <w:uiPriority w:val="99"/>
    <w:locked/>
    <w:rsid w:val="007772AE"/>
    <w:rPr>
      <w:rFonts w:ascii="Times New Roman" w:hAnsi="Times New Roman" w:cs="Times New Roman"/>
      <w:i/>
      <w:iCs/>
      <w:sz w:val="24"/>
      <w:szCs w:val="24"/>
      <w:lang w:eastAsia="ru-RU"/>
    </w:rPr>
  </w:style>
  <w:style w:type="table" w:styleId="a3">
    <w:name w:val="Table Grid"/>
    <w:basedOn w:val="a1"/>
    <w:uiPriority w:val="99"/>
    <w:rsid w:val="006D34A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rsid w:val="007772AE"/>
    <w:pPr>
      <w:spacing w:after="0"/>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7772AE"/>
    <w:rPr>
      <w:rFonts w:ascii="Times New Roman" w:hAnsi="Times New Roman" w:cs="Times New Roman"/>
      <w:sz w:val="24"/>
      <w:szCs w:val="24"/>
      <w:lang w:eastAsia="ru-RU"/>
    </w:rPr>
  </w:style>
  <w:style w:type="paragraph" w:styleId="a4">
    <w:name w:val="Balloon Text"/>
    <w:basedOn w:val="a"/>
    <w:link w:val="a5"/>
    <w:uiPriority w:val="99"/>
    <w:semiHidden/>
    <w:rsid w:val="007772AE"/>
    <w:pPr>
      <w:spacing w:after="0"/>
    </w:pPr>
    <w:rPr>
      <w:rFonts w:ascii="Tahoma" w:hAnsi="Tahoma" w:cs="Tahoma"/>
      <w:sz w:val="16"/>
      <w:szCs w:val="16"/>
    </w:rPr>
  </w:style>
  <w:style w:type="character" w:customStyle="1" w:styleId="a5">
    <w:name w:val="Текст выноски Знак"/>
    <w:basedOn w:val="a0"/>
    <w:link w:val="a4"/>
    <w:uiPriority w:val="99"/>
    <w:semiHidden/>
    <w:locked/>
    <w:rsid w:val="007772AE"/>
    <w:rPr>
      <w:rFonts w:ascii="Tahoma" w:hAnsi="Tahoma" w:cs="Tahoma"/>
      <w:sz w:val="16"/>
      <w:szCs w:val="16"/>
    </w:rPr>
  </w:style>
  <w:style w:type="paragraph" w:styleId="a6">
    <w:name w:val="List Paragraph"/>
    <w:basedOn w:val="a"/>
    <w:qFormat/>
    <w:rsid w:val="00B50455"/>
    <w:pPr>
      <w:ind w:left="720"/>
      <w:contextualSpacing/>
    </w:pPr>
  </w:style>
  <w:style w:type="paragraph" w:customStyle="1" w:styleId="1">
    <w:name w:val="Абзац списка1"/>
    <w:basedOn w:val="a"/>
    <w:link w:val="ListParagraphChar"/>
    <w:uiPriority w:val="99"/>
    <w:rsid w:val="00CC7555"/>
    <w:pPr>
      <w:spacing w:after="200" w:line="276" w:lineRule="auto"/>
      <w:ind w:left="720"/>
      <w:contextualSpacing/>
      <w:jc w:val="left"/>
    </w:pPr>
    <w:rPr>
      <w:rFonts w:eastAsia="Times New Roman"/>
      <w:b/>
      <w:sz w:val="20"/>
      <w:szCs w:val="20"/>
      <w:lang w:eastAsia="ru-RU"/>
    </w:rPr>
  </w:style>
  <w:style w:type="character" w:customStyle="1" w:styleId="ListParagraphChar">
    <w:name w:val="List Paragraph Char"/>
    <w:link w:val="1"/>
    <w:uiPriority w:val="99"/>
    <w:locked/>
    <w:rsid w:val="00CC7555"/>
    <w:rPr>
      <w:rFonts w:ascii="Calibri" w:hAnsi="Calibri"/>
      <w:b/>
      <w:sz w:val="20"/>
      <w:lang w:eastAsia="ru-RU"/>
    </w:rPr>
  </w:style>
  <w:style w:type="character" w:customStyle="1" w:styleId="31">
    <w:name w:val="Основной текст (3)_"/>
    <w:basedOn w:val="a0"/>
    <w:link w:val="32"/>
    <w:uiPriority w:val="99"/>
    <w:locked/>
    <w:rsid w:val="00BD4D57"/>
    <w:rPr>
      <w:b/>
      <w:bCs/>
      <w:sz w:val="28"/>
      <w:szCs w:val="28"/>
      <w:shd w:val="clear" w:color="auto" w:fill="FFFFFF"/>
    </w:rPr>
  </w:style>
  <w:style w:type="paragraph" w:customStyle="1" w:styleId="32">
    <w:name w:val="Основной текст (3)"/>
    <w:basedOn w:val="a"/>
    <w:link w:val="31"/>
    <w:uiPriority w:val="99"/>
    <w:rsid w:val="00BD4D57"/>
    <w:pPr>
      <w:shd w:val="clear" w:color="auto" w:fill="FFFFFF"/>
      <w:spacing w:after="387" w:line="322" w:lineRule="exact"/>
      <w:jc w:val="center"/>
    </w:pPr>
    <w:rPr>
      <w:b/>
      <w:bCs/>
      <w:sz w:val="28"/>
      <w:szCs w:val="28"/>
      <w:shd w:val="clear" w:color="auto" w:fill="FFFFFF"/>
      <w:lang w:eastAsia="ru-RU"/>
    </w:rPr>
  </w:style>
  <w:style w:type="numbering" w:customStyle="1" w:styleId="WWNum1">
    <w:name w:val="WWNum1"/>
    <w:basedOn w:val="a2"/>
    <w:rsid w:val="00A5482F"/>
    <w:pPr>
      <w:numPr>
        <w:numId w:val="6"/>
      </w:numPr>
    </w:pPr>
  </w:style>
  <w:style w:type="character" w:styleId="a7">
    <w:name w:val="Hyperlink"/>
    <w:basedOn w:val="a0"/>
    <w:uiPriority w:val="99"/>
    <w:unhideWhenUsed/>
    <w:rsid w:val="00D43479"/>
    <w:rPr>
      <w:color w:val="0000FF" w:themeColor="hyperlink"/>
      <w:u w:val="single"/>
    </w:rPr>
  </w:style>
  <w:style w:type="character" w:styleId="a8">
    <w:name w:val="FollowedHyperlink"/>
    <w:basedOn w:val="a0"/>
    <w:uiPriority w:val="99"/>
    <w:semiHidden/>
    <w:unhideWhenUsed/>
    <w:rsid w:val="000259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ozhga-rayon.ru/files/1224/%D0%97%D0%B0%D0%BA%D0%BB%D1%8E%D1%87%D0%B5%D0%BD%D0%B8%D0%B5%20%D0%9C%D0%9F%202023.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B90D0-C6D0-4176-B5E1-9F1A99C34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3342</TotalTime>
  <Pages>10</Pages>
  <Words>2479</Words>
  <Characters>14131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Администрации Можгинского райо</Company>
  <LinksUpToDate>false</LinksUpToDate>
  <CharactersWithSpaces>16577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Elena_E</dc:creator>
  <cp:keywords/>
  <dc:description/>
  <cp:lastModifiedBy>Жвакина</cp:lastModifiedBy>
  <cp:revision>436</cp:revision>
  <cp:lastPrinted>2022-01-17T12:15:00Z</cp:lastPrinted>
  <dcterms:created xsi:type="dcterms:W3CDTF">2018-12-07T05:14:00Z</dcterms:created>
  <dcterms:modified xsi:type="dcterms:W3CDTF">2025-01-23T06:10:00Z</dcterms:modified>
</cp:coreProperties>
</file>